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0" w:rsidRDefault="008F6D20" w:rsidP="008F6D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8F6D20" w:rsidRPr="00EA3967" w:rsidRDefault="008F6D20" w:rsidP="008F6D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8F6D20" w:rsidRDefault="008F6D20" w:rsidP="008F6D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8F6D20" w:rsidRPr="00EA3967" w:rsidRDefault="008F6D20" w:rsidP="008F6D2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8F6D20" w:rsidRDefault="008F6D20" w:rsidP="008F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20" w:rsidRDefault="008F6D20" w:rsidP="008F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20" w:rsidRDefault="008F6D20" w:rsidP="008F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8B4">
        <w:rPr>
          <w:rFonts w:ascii="Times New Roman" w:hAnsi="Times New Roman"/>
          <w:b/>
          <w:sz w:val="28"/>
          <w:szCs w:val="28"/>
        </w:rPr>
        <w:t>5</w:t>
      </w:r>
    </w:p>
    <w:p w:rsidR="008F6D20" w:rsidRDefault="008F6D20" w:rsidP="008F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648B4">
        <w:rPr>
          <w:rFonts w:ascii="Times New Roman" w:hAnsi="Times New Roman"/>
          <w:b/>
          <w:sz w:val="28"/>
          <w:szCs w:val="28"/>
        </w:rPr>
        <w:t>05.03.</w:t>
      </w:r>
      <w:r>
        <w:rPr>
          <w:rFonts w:ascii="Times New Roman" w:hAnsi="Times New Roman"/>
          <w:b/>
          <w:sz w:val="28"/>
          <w:szCs w:val="28"/>
        </w:rPr>
        <w:t>2024</w:t>
      </w:r>
    </w:p>
    <w:p w:rsidR="008F6D20" w:rsidRPr="00F404A2" w:rsidRDefault="008F6D20" w:rsidP="008F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8F6D20" w:rsidRDefault="008F6D20" w:rsidP="008F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20" w:rsidRDefault="008F6D20" w:rsidP="008F6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8F6D20" w:rsidRDefault="008F6D20" w:rsidP="008F6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20" w:rsidRDefault="008F6D20" w:rsidP="008F6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</w:t>
      </w:r>
      <w:r w:rsidRPr="007648B4">
        <w:rPr>
          <w:rFonts w:ascii="Times New Roman" w:hAnsi="Times New Roman"/>
          <w:b/>
          <w:sz w:val="28"/>
          <w:szCs w:val="28"/>
        </w:rPr>
        <w:t>:</w:t>
      </w:r>
      <w:r w:rsidRPr="007648B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648B4" w:rsidRPr="007648B4">
        <w:rPr>
          <w:rFonts w:ascii="Times New Roman" w:hAnsi="Times New Roman"/>
          <w:sz w:val="28"/>
          <w:szCs w:val="28"/>
        </w:rPr>
        <w:t xml:space="preserve">5 </w:t>
      </w:r>
      <w:r w:rsidRPr="007648B4">
        <w:rPr>
          <w:rFonts w:ascii="Times New Roman" w:hAnsi="Times New Roman"/>
          <w:sz w:val="28"/>
          <w:szCs w:val="28"/>
        </w:rPr>
        <w:t>»</w:t>
      </w:r>
      <w:proofErr w:type="gramEnd"/>
      <w:r w:rsidRPr="007648B4">
        <w:rPr>
          <w:rFonts w:ascii="Times New Roman" w:hAnsi="Times New Roman"/>
          <w:sz w:val="28"/>
          <w:szCs w:val="28"/>
        </w:rPr>
        <w:t xml:space="preserve">  марта   2023г.</w:t>
      </w:r>
    </w:p>
    <w:p w:rsidR="008F6D20" w:rsidRDefault="008F6D20" w:rsidP="008F6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20" w:rsidRPr="00CD63B0" w:rsidRDefault="008F6D20" w:rsidP="008F6D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8F6D20" w:rsidRPr="00CD63B0" w:rsidRDefault="008F6D20" w:rsidP="008F6D2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8F6D20" w:rsidRPr="00CD63B0" w:rsidRDefault="008F6D20" w:rsidP="008F6D2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8F6D20" w:rsidRPr="00CD63B0" w:rsidRDefault="008F6D20" w:rsidP="008F6D2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8F6D20" w:rsidRPr="00CD63B0" w:rsidRDefault="008F6D20" w:rsidP="008F6D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F6D20" w:rsidRPr="00CD63B0" w:rsidRDefault="008F6D20" w:rsidP="008F6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F6D20" w:rsidRDefault="008F6D20" w:rsidP="008F6D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F6D20" w:rsidRPr="00CD63B0" w:rsidRDefault="008F6D20" w:rsidP="008F6D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8F6D20" w:rsidRPr="00CD63B0" w:rsidRDefault="008F6D20" w:rsidP="008F6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F6D20" w:rsidRDefault="008F6D20" w:rsidP="008F6D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8F6D20" w:rsidRPr="007B16E3" w:rsidRDefault="008F6D20" w:rsidP="008F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20" w:rsidRPr="007B16E3" w:rsidRDefault="008F6D20" w:rsidP="008F6D2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D20" w:rsidRDefault="008F6D20" w:rsidP="008F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D20" w:rsidRDefault="008F6D20" w:rsidP="008F6D20">
      <w:pPr>
        <w:spacing w:line="226" w:lineRule="auto"/>
        <w:ind w:firstLine="360"/>
        <w:jc w:val="both"/>
        <w:rPr>
          <w:rFonts w:ascii="Times New Roman" w:hAnsi="Times New Roman"/>
          <w:sz w:val="27"/>
          <w:szCs w:val="27"/>
        </w:rPr>
      </w:pPr>
    </w:p>
    <w:p w:rsidR="008F6D20" w:rsidRPr="008F6D20" w:rsidRDefault="008F6D20" w:rsidP="008F6D20">
      <w:pPr>
        <w:spacing w:line="226" w:lineRule="auto"/>
        <w:ind w:firstLine="360"/>
        <w:jc w:val="both"/>
        <w:rPr>
          <w:rFonts w:ascii="Times New Roman" w:hAnsi="Times New Roman"/>
          <w:sz w:val="28"/>
          <w:szCs w:val="28"/>
          <w:lang w:val="ru"/>
        </w:rPr>
      </w:pPr>
      <w:r w:rsidRPr="008F6D20">
        <w:rPr>
          <w:rFonts w:ascii="Times New Roman" w:hAnsi="Times New Roman"/>
          <w:sz w:val="28"/>
          <w:szCs w:val="28"/>
        </w:rPr>
        <w:t>Извещение от</w:t>
      </w:r>
      <w:r w:rsidRPr="008F6D20">
        <w:rPr>
          <w:rFonts w:ascii="Times New Roman" w:hAnsi="Times New Roman"/>
          <w:sz w:val="28"/>
          <w:szCs w:val="28"/>
          <w:lang w:val="ru"/>
        </w:rPr>
        <w:t xml:space="preserve"> Ассоциации «НОСТРОЙ» о созыве </w:t>
      </w:r>
      <w:r w:rsidRPr="008F6D20">
        <w:rPr>
          <w:rFonts w:ascii="Times New Roman" w:hAnsi="Times New Roman"/>
          <w:sz w:val="28"/>
          <w:szCs w:val="28"/>
          <w:lang w:val="en-US"/>
        </w:rPr>
        <w:t>XXIII</w:t>
      </w:r>
      <w:r w:rsidRPr="008F6D20">
        <w:rPr>
          <w:rFonts w:ascii="Times New Roman" w:hAnsi="Times New Roman"/>
          <w:sz w:val="28"/>
          <w:szCs w:val="28"/>
        </w:rPr>
        <w:t xml:space="preserve"> Всероссийского съезда саморегулируемых организаций, основанных на членстве лиц, осуществляющих </w:t>
      </w:r>
      <w:proofErr w:type="gramStart"/>
      <w:r w:rsidRPr="008F6D20">
        <w:rPr>
          <w:rFonts w:ascii="Times New Roman" w:hAnsi="Times New Roman"/>
          <w:sz w:val="28"/>
          <w:szCs w:val="28"/>
        </w:rPr>
        <w:t>строительство,  реконструкцию</w:t>
      </w:r>
      <w:proofErr w:type="gramEnd"/>
      <w:r w:rsidRPr="008F6D20">
        <w:rPr>
          <w:rFonts w:ascii="Times New Roman" w:hAnsi="Times New Roman"/>
          <w:sz w:val="28"/>
          <w:szCs w:val="28"/>
        </w:rPr>
        <w:t>, капитальный ремонт, снос объектов капитального  строительства.</w:t>
      </w:r>
    </w:p>
    <w:p w:rsidR="008F6D20" w:rsidRPr="008F6D20" w:rsidRDefault="008F6D20" w:rsidP="008F6D20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F6D20" w:rsidRPr="008F6D20" w:rsidRDefault="008F6D20" w:rsidP="008F6D20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F6D20" w:rsidRDefault="008F6D20" w:rsidP="008F6D20">
      <w:pPr>
        <w:pStyle w:val="a5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8F6D20" w:rsidRDefault="008F6D20" w:rsidP="008F6D20">
      <w:pPr>
        <w:pStyle w:val="a5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8F6D20" w:rsidRPr="00543A3F" w:rsidRDefault="008F6D20" w:rsidP="008F6D20">
      <w:pPr>
        <w:pStyle w:val="a5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8F6D20" w:rsidRPr="008F6D20" w:rsidRDefault="008F6D20" w:rsidP="008F6D2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F6D2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8F6D20">
        <w:rPr>
          <w:rFonts w:ascii="Times New Roman" w:hAnsi="Times New Roman"/>
          <w:b/>
          <w:bCs/>
          <w:sz w:val="28"/>
          <w:szCs w:val="28"/>
          <w:u w:val="single"/>
        </w:rPr>
        <w:t xml:space="preserve">о вопросу   повестки </w:t>
      </w:r>
      <w:proofErr w:type="gramStart"/>
      <w:r w:rsidRPr="008F6D20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8F6D20" w:rsidRPr="008F6D20" w:rsidRDefault="008F6D20" w:rsidP="008F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D20">
        <w:rPr>
          <w:rFonts w:ascii="Times New Roman" w:hAnsi="Times New Roman"/>
          <w:sz w:val="28"/>
          <w:szCs w:val="28"/>
        </w:rPr>
        <w:t xml:space="preserve">Слушали    Председателя Правления Доржиева Геннадия Юрьевича, который сообщил, что 29   </w:t>
      </w:r>
      <w:proofErr w:type="gramStart"/>
      <w:r w:rsidRPr="008F6D20">
        <w:rPr>
          <w:rFonts w:ascii="Times New Roman" w:hAnsi="Times New Roman"/>
          <w:sz w:val="28"/>
          <w:szCs w:val="28"/>
        </w:rPr>
        <w:t>марта  2024</w:t>
      </w:r>
      <w:proofErr w:type="gramEnd"/>
      <w:r w:rsidRPr="008F6D20">
        <w:rPr>
          <w:rFonts w:ascii="Times New Roman" w:hAnsi="Times New Roman"/>
          <w:sz w:val="28"/>
          <w:szCs w:val="28"/>
        </w:rPr>
        <w:t>г.</w:t>
      </w:r>
      <w:r w:rsidR="007648B4">
        <w:rPr>
          <w:rFonts w:ascii="Times New Roman" w:hAnsi="Times New Roman"/>
          <w:sz w:val="28"/>
          <w:szCs w:val="28"/>
        </w:rPr>
        <w:t xml:space="preserve"> </w:t>
      </w:r>
      <w:r w:rsidRPr="008F6D20">
        <w:rPr>
          <w:rFonts w:ascii="Times New Roman" w:hAnsi="Times New Roman"/>
          <w:sz w:val="28"/>
          <w:szCs w:val="28"/>
        </w:rPr>
        <w:t xml:space="preserve">состоится </w:t>
      </w:r>
      <w:r w:rsidRPr="008F6D20">
        <w:rPr>
          <w:rFonts w:ascii="Times New Roman" w:hAnsi="Times New Roman"/>
          <w:sz w:val="28"/>
          <w:szCs w:val="28"/>
          <w:lang w:val="en-US"/>
        </w:rPr>
        <w:t>XXIII</w:t>
      </w:r>
      <w:r w:rsidRPr="008F6D20">
        <w:rPr>
          <w:rFonts w:ascii="Times New Roman" w:hAnsi="Times New Roman"/>
          <w:sz w:val="28"/>
          <w:szCs w:val="28"/>
        </w:rPr>
        <w:t xml:space="preserve"> Всероссийский  съезд  саморегулируемых организаций, основанных на членстве лиц, осуществляющих строительство,  реконструкцию, капитальный ремонт, снос объектов капитального  строительства. </w:t>
      </w:r>
    </w:p>
    <w:p w:rsidR="008F6D20" w:rsidRPr="008F6D20" w:rsidRDefault="008F6D20" w:rsidP="008F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D20">
        <w:rPr>
          <w:rFonts w:ascii="Times New Roman" w:hAnsi="Times New Roman"/>
          <w:sz w:val="28"/>
          <w:szCs w:val="28"/>
        </w:rPr>
        <w:t xml:space="preserve">Место проведения – </w:t>
      </w:r>
      <w:proofErr w:type="gramStart"/>
      <w:r w:rsidRPr="008F6D20">
        <w:rPr>
          <w:rFonts w:ascii="Times New Roman" w:hAnsi="Times New Roman"/>
          <w:sz w:val="28"/>
          <w:szCs w:val="28"/>
        </w:rPr>
        <w:t>город  Москва</w:t>
      </w:r>
      <w:proofErr w:type="gramEnd"/>
      <w:r w:rsidRPr="008F6D20">
        <w:rPr>
          <w:rFonts w:ascii="Times New Roman" w:hAnsi="Times New Roman"/>
          <w:sz w:val="28"/>
          <w:szCs w:val="28"/>
        </w:rPr>
        <w:t xml:space="preserve">.   Получено Извещение о созыве Всероссийского съезда саморегулируемых организаций, основанных на членстве лиц, осуществляющих </w:t>
      </w:r>
      <w:proofErr w:type="gramStart"/>
      <w:r w:rsidRPr="008F6D20">
        <w:rPr>
          <w:rFonts w:ascii="Times New Roman" w:hAnsi="Times New Roman"/>
          <w:sz w:val="28"/>
          <w:szCs w:val="28"/>
        </w:rPr>
        <w:t>строительство,  реконструкцию</w:t>
      </w:r>
      <w:proofErr w:type="gramEnd"/>
      <w:r w:rsidRPr="008F6D20">
        <w:rPr>
          <w:rFonts w:ascii="Times New Roman" w:hAnsi="Times New Roman"/>
          <w:sz w:val="28"/>
          <w:szCs w:val="28"/>
        </w:rPr>
        <w:t>, капитальный ремонт, снос объектов капитального  строительства</w:t>
      </w:r>
      <w:r w:rsidR="007648B4">
        <w:rPr>
          <w:rFonts w:ascii="Times New Roman" w:hAnsi="Times New Roman"/>
          <w:sz w:val="28"/>
          <w:szCs w:val="28"/>
        </w:rPr>
        <w:t>.</w:t>
      </w:r>
      <w:r w:rsidRPr="008F6D20">
        <w:rPr>
          <w:rFonts w:ascii="Times New Roman" w:hAnsi="Times New Roman"/>
          <w:sz w:val="28"/>
          <w:szCs w:val="28"/>
        </w:rPr>
        <w:t xml:space="preserve"> </w:t>
      </w:r>
    </w:p>
    <w:p w:rsidR="008F6D20" w:rsidRPr="008F6D20" w:rsidRDefault="008F6D20" w:rsidP="008F6D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6D20">
        <w:rPr>
          <w:rFonts w:ascii="Times New Roman" w:hAnsi="Times New Roman"/>
          <w:b/>
          <w:sz w:val="28"/>
          <w:szCs w:val="28"/>
        </w:rPr>
        <w:t xml:space="preserve"> </w:t>
      </w:r>
    </w:p>
    <w:p w:rsidR="008F6D20" w:rsidRPr="008F6D20" w:rsidRDefault="008F6D20" w:rsidP="008F6D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6D20">
        <w:rPr>
          <w:rFonts w:ascii="Times New Roman" w:hAnsi="Times New Roman"/>
          <w:b/>
          <w:sz w:val="28"/>
          <w:szCs w:val="28"/>
        </w:rPr>
        <w:t>Предложил:</w:t>
      </w:r>
    </w:p>
    <w:p w:rsidR="008F6D20" w:rsidRPr="007648B4" w:rsidRDefault="008F6D20" w:rsidP="009B5C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 w:rsidRPr="008F6D20">
        <w:rPr>
          <w:rFonts w:ascii="Times New Roman" w:hAnsi="Times New Roman"/>
          <w:sz w:val="28"/>
          <w:szCs w:val="28"/>
        </w:rPr>
        <w:t xml:space="preserve">Делегировать на </w:t>
      </w:r>
      <w:r w:rsidRPr="008F6D20">
        <w:rPr>
          <w:rFonts w:ascii="Times New Roman" w:hAnsi="Times New Roman"/>
          <w:sz w:val="28"/>
          <w:szCs w:val="28"/>
          <w:lang w:val="en-US"/>
        </w:rPr>
        <w:t>XXIII</w:t>
      </w:r>
      <w:r w:rsidRPr="008F6D20">
        <w:rPr>
          <w:rFonts w:ascii="Times New Roman" w:hAnsi="Times New Roman"/>
          <w:sz w:val="28"/>
          <w:szCs w:val="28"/>
        </w:rPr>
        <w:t xml:space="preserve"> Всероссийский  съезд  саморегулируемых организаций, основанных на членстве лиц, осуществляющих строительство,  реконструкцию, капитальный ремонт, снос объек</w:t>
      </w:r>
      <w:r w:rsidR="009B5C99">
        <w:rPr>
          <w:rFonts w:ascii="Times New Roman" w:hAnsi="Times New Roman"/>
          <w:sz w:val="28"/>
          <w:szCs w:val="28"/>
        </w:rPr>
        <w:t xml:space="preserve">тов капитального  строительства </w:t>
      </w:r>
      <w:r w:rsidR="007648B4" w:rsidRPr="007648B4">
        <w:rPr>
          <w:rFonts w:ascii="Times New Roman" w:hAnsi="Times New Roman"/>
          <w:sz w:val="28"/>
          <w:szCs w:val="28"/>
          <w:lang w:val="ru"/>
        </w:rPr>
        <w:tab/>
      </w:r>
      <w:r w:rsidRPr="007648B4">
        <w:rPr>
          <w:rFonts w:ascii="Times New Roman" w:hAnsi="Times New Roman"/>
          <w:sz w:val="28"/>
          <w:szCs w:val="28"/>
          <w:lang w:val="ru"/>
        </w:rPr>
        <w:t>Директора СРО РА «Строители ТПП  РБ»</w:t>
      </w:r>
      <w:r w:rsidR="009B5C99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9B5C99">
        <w:rPr>
          <w:rFonts w:ascii="Times New Roman" w:hAnsi="Times New Roman"/>
          <w:sz w:val="28"/>
          <w:szCs w:val="28"/>
          <w:lang w:val="ru"/>
        </w:rPr>
        <w:t>Елисафенко</w:t>
      </w:r>
      <w:proofErr w:type="spellEnd"/>
      <w:r w:rsidR="009B5C99">
        <w:rPr>
          <w:rFonts w:ascii="Times New Roman" w:hAnsi="Times New Roman"/>
          <w:sz w:val="28"/>
          <w:szCs w:val="28"/>
          <w:lang w:val="ru"/>
        </w:rPr>
        <w:t xml:space="preserve"> В.Л. </w:t>
      </w:r>
      <w:r w:rsidRPr="007648B4">
        <w:rPr>
          <w:rFonts w:ascii="Times New Roman" w:hAnsi="Times New Roman"/>
          <w:sz w:val="28"/>
          <w:szCs w:val="28"/>
          <w:lang w:val="ru"/>
        </w:rPr>
        <w:t xml:space="preserve"> </w:t>
      </w:r>
      <w:r w:rsidR="007648B4" w:rsidRPr="007648B4">
        <w:rPr>
          <w:rFonts w:ascii="Times New Roman" w:hAnsi="Times New Roman"/>
          <w:sz w:val="28"/>
          <w:szCs w:val="28"/>
          <w:lang w:val="ru"/>
        </w:rPr>
        <w:t>с правом решающего голоса по всем вопросам повестки дня</w:t>
      </w:r>
      <w:r w:rsidR="009B5C99">
        <w:rPr>
          <w:rFonts w:ascii="Times New Roman" w:hAnsi="Times New Roman"/>
          <w:sz w:val="28"/>
          <w:szCs w:val="28"/>
          <w:lang w:val="ru"/>
        </w:rPr>
        <w:t>.</w:t>
      </w:r>
      <w:r w:rsidR="007648B4" w:rsidRPr="007648B4"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8F6D20" w:rsidRPr="008F6D20" w:rsidRDefault="008F6D20" w:rsidP="008F6D20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48B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Г</w:t>
      </w:r>
      <w:r w:rsidRPr="008F6D20">
        <w:rPr>
          <w:rFonts w:ascii="Times New Roman" w:hAnsi="Times New Roman"/>
          <w:sz w:val="28"/>
          <w:szCs w:val="28"/>
          <w:shd w:val="clear" w:color="auto" w:fill="FFFFFF"/>
        </w:rPr>
        <w:t>олосовали:</w:t>
      </w:r>
    </w:p>
    <w:p w:rsidR="008F6D20" w:rsidRPr="008F6D20" w:rsidRDefault="008F6D20" w:rsidP="008F6D20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6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F6D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8F6D20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8F6D20">
        <w:rPr>
          <w:rFonts w:ascii="Times New Roman" w:eastAsia="Times New Roman" w:hAnsi="Times New Roman"/>
          <w:sz w:val="28"/>
          <w:szCs w:val="28"/>
          <w:lang w:eastAsia="ru-RU"/>
        </w:rPr>
        <w:t>_6__  голосов, «против» -  нет , «воздержался» -  нет</w:t>
      </w:r>
    </w:p>
    <w:p w:rsidR="007648B4" w:rsidRDefault="007648B4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8B4" w:rsidRDefault="007648B4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F6D20" w:rsidRP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6D20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8F6D20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8F6D20" w:rsidRP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A792E" w:rsidRDefault="00FA792E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A792E" w:rsidRDefault="00FA792E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A792E" w:rsidRDefault="00FA792E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F6D20" w:rsidRPr="008F6D20" w:rsidRDefault="007648B4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609F">
        <w:rPr>
          <w:rFonts w:ascii="Times New Roman" w:hAnsi="Times New Roman"/>
          <w:b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6D20" w:rsidRPr="008F6D20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A792E" w:rsidRPr="00FA79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299C05F" wp14:editId="1F75D3F5">
            <wp:extent cx="1266825" cy="685800"/>
            <wp:effectExtent l="0" t="0" r="9525" b="0"/>
            <wp:docPr id="6" name="Рисунок 6" descr="C:\Users\КочетоваЛВ\Desktop\Лидия\ПРОТОКОЛЫ ПРАВЛЕНИЯ\ПРОТОКОЛЫ 2024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\Desktop\Лидия\ПРОТОКОЛЫ ПРАВЛЕНИЯ\ПРОТОКОЛЫ 2024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6609F">
        <w:rPr>
          <w:rFonts w:ascii="Times New Roman" w:hAnsi="Times New Roman"/>
          <w:b/>
          <w:sz w:val="28"/>
          <w:szCs w:val="28"/>
        </w:rPr>
        <w:t xml:space="preserve">    </w:t>
      </w:r>
      <w:r w:rsidR="00FA792E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8660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609F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86609F">
        <w:rPr>
          <w:rFonts w:ascii="Times New Roman" w:hAnsi="Times New Roman"/>
          <w:b/>
          <w:sz w:val="28"/>
          <w:szCs w:val="28"/>
        </w:rPr>
        <w:t xml:space="preserve"> В.Л.</w:t>
      </w:r>
      <w:r w:rsidR="008F6D20" w:rsidRPr="008F6D2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F6D20" w:rsidRP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F6D20">
        <w:rPr>
          <w:rFonts w:ascii="Times New Roman" w:hAnsi="Times New Roman"/>
          <w:b/>
          <w:sz w:val="28"/>
          <w:szCs w:val="28"/>
        </w:rPr>
        <w:t xml:space="preserve">   </w:t>
      </w:r>
    </w:p>
    <w:p w:rsidR="008F6D20" w:rsidRP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F6D20" w:rsidRP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F6D20" w:rsidRPr="008F6D20" w:rsidRDefault="008F6D20" w:rsidP="008F6D20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8F6D20">
        <w:rPr>
          <w:rFonts w:ascii="Times New Roman" w:hAnsi="Times New Roman"/>
          <w:b/>
          <w:sz w:val="28"/>
          <w:szCs w:val="28"/>
        </w:rPr>
        <w:t>Секретарь заседания Правления                                            Кочетова Л.В.</w:t>
      </w:r>
    </w:p>
    <w:p w:rsidR="00D927EE" w:rsidRPr="008F6D20" w:rsidRDefault="00D927EE">
      <w:pPr>
        <w:rPr>
          <w:sz w:val="28"/>
          <w:szCs w:val="28"/>
        </w:rPr>
      </w:pPr>
    </w:p>
    <w:sectPr w:rsidR="00D927EE" w:rsidRPr="008F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20"/>
    <w:rsid w:val="007648B4"/>
    <w:rsid w:val="0086609F"/>
    <w:rsid w:val="008F6D20"/>
    <w:rsid w:val="009B5C99"/>
    <w:rsid w:val="00D927EE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7A23"/>
  <w15:chartTrackingRefBased/>
  <w15:docId w15:val="{64A2DDC8-B5BF-4478-AC2B-D2E09D5F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2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D2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dcterms:created xsi:type="dcterms:W3CDTF">2024-02-28T05:57:00Z</dcterms:created>
  <dcterms:modified xsi:type="dcterms:W3CDTF">2024-03-07T07:08:00Z</dcterms:modified>
</cp:coreProperties>
</file>