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bCs/>
          <w:sz w:val="72"/>
          <w:szCs w:val="72"/>
        </w:rPr>
        <w:id w:val="7578108"/>
        <w:docPartObj>
          <w:docPartGallery w:val="Cover Pages"/>
          <w:docPartUnique/>
        </w:docPartObj>
      </w:sdtPr>
      <w:sdtEndPr>
        <w:rPr>
          <w:sz w:val="76"/>
        </w:rPr>
      </w:sdtEndPr>
      <w:sdtContent>
        <w:p w:rsidR="00F94EE5" w:rsidRDefault="00582C7C">
          <w:pPr>
            <w:pStyle w:val="a9"/>
            <w:rPr>
              <w:rFonts w:asciiTheme="majorHAnsi" w:eastAsiaTheme="majorEastAsia" w:hAnsiTheme="majorHAnsi" w:cstheme="majorBidi"/>
              <w:sz w:val="72"/>
              <w:szCs w:val="72"/>
            </w:rPr>
          </w:pPr>
          <w:r>
            <w:rPr>
              <w:rFonts w:eastAsiaTheme="majorEastAsia" w:cstheme="majorBidi"/>
              <w:noProof/>
              <w:lang w:eastAsia="ru-RU"/>
            </w:rPr>
            <mc:AlternateContent>
              <mc:Choice Requires="wps">
                <w:drawing>
                  <wp:anchor distT="0" distB="0" distL="114300" distR="114300" simplePos="0" relativeHeight="251664384" behindDoc="0" locked="0" layoutInCell="0" allowOverlap="1">
                    <wp:simplePos x="0" y="0"/>
                    <wp:positionH relativeFrom="margin">
                      <wp:posOffset>-470535</wp:posOffset>
                    </wp:positionH>
                    <wp:positionV relativeFrom="topMargin">
                      <wp:posOffset>114300</wp:posOffset>
                    </wp:positionV>
                    <wp:extent cx="6629400" cy="685800"/>
                    <wp:effectExtent l="628650" t="0" r="38100" b="1905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solidFill>
                              <a:schemeClr val="accent5">
                                <a:lumMod val="100000"/>
                                <a:lumOff val="0"/>
                              </a:schemeClr>
                            </a:solidFill>
                            <a:ln w="9525">
                              <a:solidFill>
                                <a:schemeClr val="accent5">
                                  <a:lumMod val="75000"/>
                                  <a:lumOff val="0"/>
                                </a:schemeClr>
                              </a:solidFill>
                              <a:miter lim="800000"/>
                              <a:headEnd/>
                              <a:tailEnd/>
                            </a:ln>
                            <a:effectLst>
                              <a:outerShdw sy="50000" kx="2453608" rotWithShape="0">
                                <a:srgbClr val="808080">
                                  <a:alpha val="50000"/>
                                </a:srgbClr>
                              </a:outerShdw>
                            </a:effectLst>
                          </wps:spPr>
                          <wps:txbx>
                            <w:txbxContent>
                              <w:p w:rsidR="00A26644" w:rsidRDefault="00A26644" w:rsidP="00A26644">
                                <w:pPr>
                                  <w:jc w:val="center"/>
                                  <w:rPr>
                                    <w:rFonts w:asciiTheme="majorHAnsi" w:hAnsiTheme="majorHAnsi" w:cs="Times New Roman"/>
                                    <w:b/>
                                    <w:color w:val="002060"/>
                                    <w:sz w:val="32"/>
                                    <w:szCs w:val="24"/>
                                  </w:rPr>
                                </w:pPr>
                                <w:r>
                                  <w:rPr>
                                    <w:rFonts w:asciiTheme="majorHAnsi" w:hAnsiTheme="majorHAnsi" w:cs="Times New Roman"/>
                                    <w:b/>
                                    <w:color w:val="002060"/>
                                    <w:sz w:val="32"/>
                                    <w:szCs w:val="24"/>
                                  </w:rPr>
                                  <w:t>РЕГИОНАЛЬНАЯ АССОЦИАЦИЯ «СТРОИТЕЛИ ТПП РБ»</w:t>
                                </w:r>
                              </w:p>
                              <w:p w:rsidR="00A26644" w:rsidRDefault="00A26644" w:rsidP="00A26644">
                                <w:pPr>
                                  <w:jc w:val="center"/>
                                  <w:rPr>
                                    <w:rFonts w:asciiTheme="majorHAnsi" w:hAnsiTheme="majorHAnsi" w:cs="Times New Roman"/>
                                    <w:b/>
                                    <w:color w:val="002060"/>
                                    <w:szCs w:val="24"/>
                                  </w:rPr>
                                </w:pPr>
                                <w:r>
                                  <w:rPr>
                                    <w:rFonts w:asciiTheme="majorHAnsi" w:hAnsiTheme="majorHAnsi" w:cs="Times New Roman"/>
                                    <w:b/>
                                    <w:color w:val="002060"/>
                                    <w:szCs w:val="24"/>
                                  </w:rPr>
                                  <w:t>Республика Бурятия, г. Улан-Удэ, ул. Ленина, 25</w:t>
                                </w:r>
                              </w:p>
                              <w:p w:rsidR="00B02D0C" w:rsidRDefault="00B02D0C"/>
                              <w:p w:rsidR="00B02D0C" w:rsidRPr="00F94EE5" w:rsidRDefault="00B02D0C" w:rsidP="00F94EE5">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64" o:spid="_x0000_s1026" style="position:absolute;margin-left:-37.05pt;margin-top:9pt;width:522pt;height: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" o:allowincell="f" fillcolor="#4bacc6 [3208]" strokecolor="#31849b [2408]">
                    <v:shadow on="t" type="perspective" opacity=".5" origin=",.5" offset="0,0" matrix=",56756f,,.5"/>
                    <v:textbox>
                      <w:txbxContent>
                        <w:p w:rsidR="00A26644" w:rsidRDefault="00A26644" w:rsidP="00A26644">
                          <w:pPr>
                            <w:jc w:val="center"/>
                            <w:rPr>
                              <w:rFonts w:asciiTheme="majorHAnsi" w:hAnsiTheme="majorHAnsi" w:cs="Times New Roman"/>
                              <w:b/>
                              <w:color w:val="002060"/>
                              <w:sz w:val="32"/>
                              <w:szCs w:val="24"/>
                            </w:rPr>
                          </w:pPr>
                          <w:r>
                            <w:rPr>
                              <w:rFonts w:asciiTheme="majorHAnsi" w:hAnsiTheme="majorHAnsi" w:cs="Times New Roman"/>
                              <w:b/>
                              <w:color w:val="002060"/>
                              <w:sz w:val="32"/>
                              <w:szCs w:val="24"/>
                            </w:rPr>
                            <w:t>РЕГИОНАЛЬНАЯ АССОЦИАЦИЯ «СТРОИТЕЛИ ТПП РБ»</w:t>
                          </w:r>
                        </w:p>
                        <w:p w:rsidR="00A26644" w:rsidRDefault="00A26644" w:rsidP="00A26644">
                          <w:pPr>
                            <w:jc w:val="center"/>
                            <w:rPr>
                              <w:rFonts w:asciiTheme="majorHAnsi" w:hAnsiTheme="majorHAnsi" w:cs="Times New Roman"/>
                              <w:b/>
                              <w:color w:val="002060"/>
                              <w:szCs w:val="24"/>
                            </w:rPr>
                          </w:pPr>
                          <w:r>
                            <w:rPr>
                              <w:rFonts w:asciiTheme="majorHAnsi" w:hAnsiTheme="majorHAnsi" w:cs="Times New Roman"/>
                              <w:b/>
                              <w:color w:val="002060"/>
                              <w:szCs w:val="24"/>
                            </w:rPr>
                            <w:t>Республика Бурятия, г. Улан-Удэ, ул. Ленина, 25</w:t>
                          </w:r>
                        </w:p>
                        <w:p w:rsidR="00B02D0C" w:rsidRDefault="00B02D0C"/>
                        <w:p w:rsidR="00B02D0C" w:rsidRPr="00F94EE5" w:rsidRDefault="00B02D0C" w:rsidP="00F94EE5">
                          <w:pPr>
                            <w:jc w:val="center"/>
                            <w:rPr>
                              <w:rFonts w:ascii="Times New Roman" w:hAnsi="Times New Roman" w:cs="Times New Roman"/>
                              <w:b/>
                              <w:sz w:val="24"/>
                              <w:szCs w:val="24"/>
                            </w:rPr>
                          </w:pPr>
                        </w:p>
                      </w:txbxContent>
                    </v:textbox>
                    <w10:wrap anchorx="margin" anchory="margin"/>
                  </v:rect>
                </w:pict>
              </mc:Fallback>
            </mc:AlternateContent>
          </w:r>
          <w:r>
            <w:rPr>
              <w:rFonts w:eastAsiaTheme="majorEastAsia" w:cstheme="majorBidi"/>
              <w:noProof/>
              <w:lang w:eastAsia="ru-RU"/>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3940"/>
                    <wp:effectExtent l="6350" t="8890" r="7620" b="7620"/>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6A98BBE" id="Rectangle 66" o:spid="_x0000_s1026" style="position:absolute;margin-left:0;margin-top:0;width:7.15pt;height:882.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9hwZuEACAACu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eastAsia="ru-RU"/>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3940"/>
                    <wp:effectExtent l="13335" t="8890" r="10160" b="7620"/>
                    <wp:wrapNone/>
                    <wp:docPr id="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0C96C65" id="Rectangle 65" o:spid="_x0000_s1026" style="position:absolute;margin-left:0;margin-top:0;width:7.15pt;height:882.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" o:allowincell="f" fillcolor="white [3212]" strokecolor="#31849b [2408]">
                    <w10:wrap anchorx="margin" anchory="page"/>
                  </v:rect>
                </w:pict>
              </mc:Fallback>
            </mc:AlternateContent>
          </w:r>
        </w:p>
        <w:sdt>
          <w:sdtPr>
            <w:rPr>
              <w:rFonts w:asciiTheme="majorHAnsi" w:eastAsiaTheme="majorEastAsia" w:hAnsiTheme="majorHAnsi" w:cstheme="majorBidi"/>
              <w:b/>
              <w:color w:val="002060"/>
              <w:sz w:val="72"/>
              <w:szCs w:val="72"/>
            </w:rPr>
            <w:alias w:val="Заголовок"/>
            <w:id w:val="14700071"/>
            <w:placeholder>
              <w:docPart w:val="8A2EFE5AE40E4A7A9BDE76D3507C9932"/>
            </w:placeholder>
            <w:dataBinding w:prefixMappings="xmlns:ns0='http://schemas.openxmlformats.org/package/2006/metadata/core-properties' xmlns:ns1='http://purl.org/dc/elements/1.1/'" w:xpath="/ns0:coreProperties[1]/ns1:title[1]" w:storeItemID="{6C3C8BC8-F283-45AE-878A-BAB7291924A1}"/>
            <w:text/>
          </w:sdtPr>
          <w:sdtEndPr/>
          <w:sdtContent>
            <w:p w:rsidR="00F94EE5" w:rsidRPr="00A26644" w:rsidRDefault="00C52EF5" w:rsidP="006C309D">
              <w:pPr>
                <w:pStyle w:val="a9"/>
                <w:rPr>
                  <w:rFonts w:asciiTheme="majorHAnsi" w:eastAsiaTheme="majorEastAsia" w:hAnsiTheme="majorHAnsi" w:cstheme="majorBidi"/>
                  <w:b/>
                  <w:color w:val="002060"/>
                  <w:sz w:val="72"/>
                  <w:szCs w:val="72"/>
                </w:rPr>
              </w:pPr>
              <w:r w:rsidRPr="00A26644">
                <w:rPr>
                  <w:rFonts w:asciiTheme="majorHAnsi" w:eastAsiaTheme="majorEastAsia" w:hAnsiTheme="majorHAnsi" w:cstheme="majorBidi"/>
                  <w:b/>
                  <w:color w:val="002060"/>
                  <w:sz w:val="72"/>
                  <w:szCs w:val="72"/>
                </w:rPr>
                <w:t>ПРАВИЛА</w:t>
              </w:r>
            </w:p>
          </w:sdtContent>
        </w:sdt>
        <w:sdt>
          <w:sdtPr>
            <w:rPr>
              <w:rFonts w:asciiTheme="majorHAnsi" w:eastAsiaTheme="majorEastAsia" w:hAnsiTheme="majorHAnsi" w:cstheme="majorBidi"/>
              <w:b/>
              <w:color w:val="002060"/>
              <w:sz w:val="36"/>
              <w:szCs w:val="36"/>
            </w:rPr>
            <w:alias w:val="Подзаголовок"/>
            <w:id w:val="14700077"/>
            <w:placeholder>
              <w:docPart w:val="B9E78B3345374509BCF6B80CB66C557E"/>
            </w:placeholder>
            <w:dataBinding w:prefixMappings="xmlns:ns0='http://schemas.openxmlformats.org/package/2006/metadata/core-properties' xmlns:ns1='http://purl.org/dc/elements/1.1/'" w:xpath="/ns0:coreProperties[1]/ns1:subject[1]" w:storeItemID="{6C3C8BC8-F283-45AE-878A-BAB7291924A1}"/>
            <w:text/>
          </w:sdtPr>
          <w:sdtEndPr/>
          <w:sdtContent>
            <w:p w:rsidR="00F94EE5" w:rsidRPr="00A26644" w:rsidRDefault="008B08C0">
              <w:pPr>
                <w:pStyle w:val="a9"/>
                <w:rPr>
                  <w:rFonts w:asciiTheme="majorHAnsi" w:eastAsiaTheme="majorEastAsia" w:hAnsiTheme="majorHAnsi" w:cstheme="majorBidi"/>
                  <w:b/>
                  <w:color w:val="002060"/>
                  <w:sz w:val="36"/>
                  <w:szCs w:val="36"/>
                </w:rPr>
              </w:pPr>
              <w:r w:rsidRPr="00A26644">
                <w:rPr>
                  <w:rFonts w:asciiTheme="majorHAnsi" w:eastAsiaTheme="majorEastAsia" w:hAnsiTheme="majorHAnsi" w:cstheme="majorBidi"/>
                  <w:b/>
                  <w:color w:val="002060"/>
                  <w:sz w:val="36"/>
                  <w:szCs w:val="36"/>
                </w:rPr>
                <w:t>С</w:t>
              </w:r>
              <w:r w:rsidR="00C52EF5" w:rsidRPr="00A26644">
                <w:rPr>
                  <w:rFonts w:asciiTheme="majorHAnsi" w:eastAsiaTheme="majorEastAsia" w:hAnsiTheme="majorHAnsi" w:cstheme="majorBidi"/>
                  <w:b/>
                  <w:color w:val="002060"/>
                  <w:sz w:val="36"/>
                  <w:szCs w:val="36"/>
                </w:rPr>
                <w:t xml:space="preserve">АМОРЕГУЛИРОВАНИЯ </w:t>
              </w:r>
              <w:r w:rsidR="00B67249" w:rsidRPr="00A26644">
                <w:rPr>
                  <w:rFonts w:asciiTheme="majorHAnsi" w:eastAsiaTheme="majorEastAsia" w:hAnsiTheme="majorHAnsi" w:cstheme="majorBidi"/>
                  <w:b/>
                  <w:color w:val="002060"/>
                  <w:sz w:val="36"/>
                  <w:szCs w:val="36"/>
                </w:rPr>
                <w:t xml:space="preserve">                                      </w:t>
              </w:r>
              <w:r w:rsidR="00C52EF5" w:rsidRPr="00A26644">
                <w:rPr>
                  <w:rFonts w:asciiTheme="majorHAnsi" w:eastAsiaTheme="majorEastAsia" w:hAnsiTheme="majorHAnsi" w:cstheme="majorBidi"/>
                  <w:b/>
                  <w:color w:val="002060"/>
                  <w:sz w:val="36"/>
                  <w:szCs w:val="36"/>
                </w:rPr>
                <w:t>РЕГИ</w:t>
              </w:r>
              <w:r w:rsidR="0029475C" w:rsidRPr="00A26644">
                <w:rPr>
                  <w:rFonts w:asciiTheme="majorHAnsi" w:eastAsiaTheme="majorEastAsia" w:hAnsiTheme="majorHAnsi" w:cstheme="majorBidi"/>
                  <w:b/>
                  <w:color w:val="002060"/>
                  <w:sz w:val="36"/>
                  <w:szCs w:val="36"/>
                </w:rPr>
                <w:t>ОНАЛЬНОЙ АССОЦИАЦИИ</w:t>
              </w:r>
              <w:r w:rsidR="00B67249" w:rsidRPr="00A26644">
                <w:rPr>
                  <w:rFonts w:asciiTheme="majorHAnsi" w:eastAsiaTheme="majorEastAsia" w:hAnsiTheme="majorHAnsi" w:cstheme="majorBidi"/>
                  <w:b/>
                  <w:color w:val="002060"/>
                  <w:sz w:val="36"/>
                  <w:szCs w:val="36"/>
                </w:rPr>
                <w:t xml:space="preserve">                                                                        </w:t>
              </w:r>
              <w:proofErr w:type="gramStart"/>
              <w:r w:rsidR="00B67249" w:rsidRPr="00A26644">
                <w:rPr>
                  <w:rFonts w:asciiTheme="majorHAnsi" w:eastAsiaTheme="majorEastAsia" w:hAnsiTheme="majorHAnsi" w:cstheme="majorBidi"/>
                  <w:b/>
                  <w:color w:val="002060"/>
                  <w:sz w:val="36"/>
                  <w:szCs w:val="36"/>
                </w:rPr>
                <w:t xml:space="preserve">  </w:t>
              </w:r>
              <w:r w:rsidR="0029475C" w:rsidRPr="00A26644">
                <w:rPr>
                  <w:rFonts w:asciiTheme="majorHAnsi" w:eastAsiaTheme="majorEastAsia" w:hAnsiTheme="majorHAnsi" w:cstheme="majorBidi"/>
                  <w:b/>
                  <w:color w:val="002060"/>
                  <w:sz w:val="36"/>
                  <w:szCs w:val="36"/>
                </w:rPr>
                <w:t xml:space="preserve"> «</w:t>
              </w:r>
              <w:proofErr w:type="gramEnd"/>
              <w:r w:rsidR="0029475C" w:rsidRPr="00A26644">
                <w:rPr>
                  <w:rFonts w:asciiTheme="majorHAnsi" w:eastAsiaTheme="majorEastAsia" w:hAnsiTheme="majorHAnsi" w:cstheme="majorBidi"/>
                  <w:b/>
                  <w:color w:val="002060"/>
                  <w:sz w:val="36"/>
                  <w:szCs w:val="36"/>
                </w:rPr>
                <w:t>СТРОИТЕЛИ ТПП РБ»</w:t>
              </w:r>
            </w:p>
          </w:sdtContent>
        </w:sdt>
        <w:p w:rsidR="00F94EE5" w:rsidRPr="00A26644" w:rsidRDefault="00F94EE5">
          <w:pPr>
            <w:pStyle w:val="a9"/>
            <w:rPr>
              <w:rFonts w:asciiTheme="majorHAnsi" w:eastAsiaTheme="majorEastAsia" w:hAnsiTheme="majorHAnsi" w:cstheme="majorBidi"/>
              <w:color w:val="002060"/>
              <w:sz w:val="36"/>
              <w:szCs w:val="36"/>
            </w:rPr>
          </w:pPr>
        </w:p>
        <w:p w:rsidR="00F94EE5" w:rsidRPr="00A26644" w:rsidRDefault="00F94EE5">
          <w:pPr>
            <w:pStyle w:val="a9"/>
            <w:rPr>
              <w:rFonts w:asciiTheme="majorHAnsi" w:eastAsiaTheme="majorEastAsia" w:hAnsiTheme="majorHAnsi" w:cstheme="majorBidi"/>
              <w:color w:val="002060"/>
              <w:sz w:val="36"/>
              <w:szCs w:val="36"/>
            </w:rPr>
          </w:pPr>
        </w:p>
        <w:p w:rsidR="00F94EE5" w:rsidRPr="00A26644" w:rsidRDefault="00F94EE5">
          <w:pPr>
            <w:pStyle w:val="a9"/>
            <w:rPr>
              <w:color w:val="002060"/>
            </w:rPr>
          </w:pPr>
        </w:p>
        <w:sdt>
          <w:sdtPr>
            <w:rPr>
              <w:b/>
              <w:color w:val="002060"/>
              <w:sz w:val="24"/>
              <w:lang w:val="en-US"/>
            </w:rPr>
            <w:alias w:val="Организация"/>
            <w:id w:val="14700089"/>
            <w:placeholder>
              <w:docPart w:val="618FEE636FA64A14B5B47EC886DBAC6C"/>
            </w:placeholder>
            <w:dataBinding w:prefixMappings="xmlns:ns0='http://schemas.openxmlformats.org/officeDocument/2006/extended-properties'" w:xpath="/ns0:Properties[1]/ns0:Company[1]" w:storeItemID="{6668398D-A668-4E3E-A5EB-62B293D839F1}"/>
            <w:text/>
          </w:sdtPr>
          <w:sdtEndPr/>
          <w:sdtContent>
            <w:p w:rsidR="00F94EE5" w:rsidRPr="00A26644" w:rsidRDefault="0029475C">
              <w:pPr>
                <w:pStyle w:val="a9"/>
                <w:rPr>
                  <w:b/>
                  <w:color w:val="002060"/>
                  <w:sz w:val="24"/>
                </w:rPr>
              </w:pPr>
              <w:r w:rsidRPr="00A26644">
                <w:rPr>
                  <w:b/>
                  <w:color w:val="002060"/>
                  <w:sz w:val="24"/>
                </w:rPr>
                <w:t>Утвержден</w:t>
              </w:r>
              <w:r w:rsidR="008B08C0" w:rsidRPr="00A26644">
                <w:rPr>
                  <w:b/>
                  <w:color w:val="002060"/>
                  <w:sz w:val="24"/>
                </w:rPr>
                <w:t>ы</w:t>
              </w:r>
              <w:r w:rsidRPr="00A26644">
                <w:rPr>
                  <w:b/>
                  <w:color w:val="002060"/>
                  <w:sz w:val="24"/>
                </w:rPr>
                <w:t xml:space="preserve"> общим собранием членов РА «Строители ТПП РБ»</w:t>
              </w:r>
            </w:p>
          </w:sdtContent>
        </w:sdt>
        <w:sdt>
          <w:sdtPr>
            <w:rPr>
              <w:b/>
              <w:color w:val="002060"/>
              <w:sz w:val="24"/>
            </w:rPr>
            <w:alias w:val="Автор"/>
            <w:id w:val="14700094"/>
            <w:dataBinding w:prefixMappings="xmlns:ns0='http://schemas.openxmlformats.org/package/2006/metadata/core-properties' xmlns:ns1='http://purl.org/dc/elements/1.1/'" w:xpath="/ns0:coreProperties[1]/ns1:creator[1]" w:storeItemID="{6C3C8BC8-F283-45AE-878A-BAB7291924A1}"/>
            <w:text/>
          </w:sdtPr>
          <w:sdtEndPr/>
          <w:sdtContent>
            <w:p w:rsidR="00F94EE5" w:rsidRPr="00A26644" w:rsidRDefault="00786B7A">
              <w:pPr>
                <w:pStyle w:val="a9"/>
                <w:rPr>
                  <w:b/>
                  <w:color w:val="002060"/>
                  <w:sz w:val="24"/>
                </w:rPr>
              </w:pPr>
              <w:r w:rsidRPr="00A26644">
                <w:rPr>
                  <w:b/>
                  <w:color w:val="002060"/>
                  <w:sz w:val="24"/>
                </w:rPr>
                <w:t>Протокол</w:t>
              </w:r>
              <w:r w:rsidR="001655F7" w:rsidRPr="00A26644">
                <w:rPr>
                  <w:b/>
                  <w:color w:val="002060"/>
                  <w:sz w:val="24"/>
                </w:rPr>
                <w:t xml:space="preserve"> №2 от 23.01.2017г. Пр</w:t>
              </w:r>
              <w:r w:rsidR="008B08C0" w:rsidRPr="00A26644">
                <w:rPr>
                  <w:b/>
                  <w:color w:val="002060"/>
                  <w:sz w:val="24"/>
                </w:rPr>
                <w:t>иложение 7</w:t>
              </w:r>
            </w:p>
          </w:sdtContent>
        </w:sdt>
        <w:p w:rsidR="00F94EE5" w:rsidRDefault="00F94EE5"/>
        <w:p w:rsidR="00081283" w:rsidRDefault="00582C7C" w:rsidP="00081283">
          <w:pPr>
            <w:pStyle w:val="62"/>
            <w:shd w:val="clear" w:color="auto" w:fill="auto"/>
            <w:spacing w:before="0" w:after="31" w:line="240" w:lineRule="exact"/>
            <w:ind w:left="4200"/>
            <w:jc w:val="left"/>
            <w:rPr>
              <w:rFonts w:asciiTheme="majorHAnsi" w:eastAsiaTheme="majorEastAsia" w:hAnsiTheme="majorHAnsi" w:cstheme="majorBidi"/>
              <w:sz w:val="76"/>
              <w:szCs w:val="72"/>
            </w:rPr>
          </w:pPr>
          <w:r>
            <w:rPr>
              <w:rFonts w:asciiTheme="minorHAnsi" w:eastAsiaTheme="majorEastAsia" w:hAnsiTheme="minorHAnsi" w:cstheme="majorBidi"/>
              <w:noProof/>
              <w:lang w:eastAsia="ru-RU"/>
            </w:rPr>
            <mc:AlternateContent>
              <mc:Choice Requires="wps">
                <w:drawing>
                  <wp:anchor distT="0" distB="0" distL="114300" distR="114300" simplePos="0" relativeHeight="251665408" behindDoc="0" locked="0" layoutInCell="0" allowOverlap="1">
                    <wp:simplePos x="0" y="0"/>
                    <wp:positionH relativeFrom="margin">
                      <wp:posOffset>-470535</wp:posOffset>
                    </wp:positionH>
                    <wp:positionV relativeFrom="page">
                      <wp:posOffset>9972675</wp:posOffset>
                    </wp:positionV>
                    <wp:extent cx="6629400" cy="628650"/>
                    <wp:effectExtent l="590550" t="0" r="38100" b="18415"/>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28650"/>
                            </a:xfrm>
                            <a:prstGeom prst="rect">
                              <a:avLst/>
                            </a:prstGeom>
                            <a:solidFill>
                              <a:schemeClr val="accent5">
                                <a:lumMod val="100000"/>
                                <a:lumOff val="0"/>
                              </a:schemeClr>
                            </a:solidFill>
                            <a:ln w="9525">
                              <a:solidFill>
                                <a:schemeClr val="accent5">
                                  <a:lumMod val="75000"/>
                                  <a:lumOff val="0"/>
                                </a:schemeClr>
                              </a:solidFill>
                              <a:miter lim="800000"/>
                              <a:headEnd/>
                              <a:tailEnd/>
                            </a:ln>
                            <a:effectLst>
                              <a:outerShdw sy="50000" kx="2453608" rotWithShape="0">
                                <a:srgbClr val="808080">
                                  <a:alpha val="50000"/>
                                </a:srgbClr>
                              </a:outerShdw>
                            </a:effectLst>
                          </wps:spPr>
                          <wps:txbx>
                            <w:txbxContent>
                              <w:p w:rsidR="00B02D0C" w:rsidRPr="00A26644" w:rsidRDefault="00B02D0C" w:rsidP="00BC23EC">
                                <w:pPr>
                                  <w:spacing w:after="0"/>
                                  <w:jc w:val="center"/>
                                  <w:rPr>
                                    <w:b/>
                                    <w:color w:val="002060"/>
                                    <w:sz w:val="24"/>
                                  </w:rPr>
                                </w:pPr>
                                <w:r w:rsidRPr="00A26644">
                                  <w:rPr>
                                    <w:b/>
                                    <w:color w:val="002060"/>
                                    <w:sz w:val="24"/>
                                  </w:rPr>
                                  <w:t>г. Улан-Удэ</w:t>
                                </w:r>
                              </w:p>
                              <w:p w:rsidR="00B02D0C" w:rsidRPr="00A26644" w:rsidRDefault="00B02D0C" w:rsidP="00BC23EC">
                                <w:pPr>
                                  <w:spacing w:after="0"/>
                                  <w:jc w:val="center"/>
                                  <w:rPr>
                                    <w:b/>
                                    <w:color w:val="002060"/>
                                    <w:sz w:val="24"/>
                                  </w:rPr>
                                </w:pPr>
                                <w:r w:rsidRPr="00A26644">
                                  <w:rPr>
                                    <w:b/>
                                    <w:color w:val="002060"/>
                                    <w:sz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63" o:spid="_x0000_s1027" style="position:absolute;left:0;text-align:left;margin-left:-37.05pt;margin-top:785.25pt;width:522pt;height:49.5pt;z-index:251665408;visibility:visible;mso-wrap-style:square;mso-width-percent:0;mso-height-percent:900;mso-wrap-distance-left:9pt;mso-wrap-distance-top:0;mso-wrap-distance-right:9pt;mso-wrap-distance-bottom:0;mso-position-horizontal:absolute;mso-position-horizontal-relative:margin;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" o:allowincell="f" fillcolor="#4bacc6 [3208]" strokecolor="#31849b [2408]">
                    <v:shadow on="t" type="perspective" opacity=".5" origin=",.5" offset="0,0" matrix=",56756f,,.5"/>
                    <v:textbox>
                      <w:txbxContent>
                        <w:p w:rsidR="00B02D0C" w:rsidRPr="00A26644" w:rsidRDefault="00B02D0C" w:rsidP="00BC23EC">
                          <w:pPr>
                            <w:spacing w:after="0"/>
                            <w:jc w:val="center"/>
                            <w:rPr>
                              <w:b/>
                              <w:color w:val="002060"/>
                              <w:sz w:val="24"/>
                            </w:rPr>
                          </w:pPr>
                          <w:r w:rsidRPr="00A26644">
                            <w:rPr>
                              <w:b/>
                              <w:color w:val="002060"/>
                              <w:sz w:val="24"/>
                            </w:rPr>
                            <w:t>г. Улан-Удэ</w:t>
                          </w:r>
                        </w:p>
                        <w:p w:rsidR="00B02D0C" w:rsidRPr="00A26644" w:rsidRDefault="00B02D0C" w:rsidP="00BC23EC">
                          <w:pPr>
                            <w:spacing w:after="0"/>
                            <w:jc w:val="center"/>
                            <w:rPr>
                              <w:b/>
                              <w:color w:val="002060"/>
                              <w:sz w:val="24"/>
                            </w:rPr>
                          </w:pPr>
                          <w:r w:rsidRPr="00A26644">
                            <w:rPr>
                              <w:b/>
                              <w:color w:val="002060"/>
                              <w:sz w:val="24"/>
                            </w:rPr>
                            <w:t>2017</w:t>
                          </w:r>
                        </w:p>
                      </w:txbxContent>
                    </v:textbox>
                    <w10:wrap anchorx="margin" anchory="page"/>
                  </v:rect>
                </w:pict>
              </mc:Fallback>
            </mc:AlternateContent>
          </w:r>
          <w:r w:rsidR="00F94EE5">
            <w:rPr>
              <w:rFonts w:asciiTheme="majorHAnsi" w:eastAsiaTheme="majorEastAsia" w:hAnsiTheme="majorHAnsi" w:cstheme="majorBidi"/>
              <w:sz w:val="76"/>
              <w:szCs w:val="72"/>
            </w:rPr>
            <w:br w:type="page"/>
          </w:r>
        </w:p>
      </w:sdtContent>
    </w:sdt>
    <w:p w:rsidR="00081283" w:rsidRPr="005340B8" w:rsidRDefault="00081283" w:rsidP="00081283">
      <w:pPr>
        <w:spacing w:after="0" w:line="240" w:lineRule="auto"/>
        <w:jc w:val="center"/>
        <w:rPr>
          <w:rFonts w:asciiTheme="majorHAnsi" w:hAnsiTheme="majorHAnsi"/>
        </w:rPr>
      </w:pPr>
    </w:p>
    <w:p w:rsidR="00C52EF5" w:rsidRPr="008B08C0" w:rsidRDefault="00C52EF5" w:rsidP="006255C7">
      <w:pPr>
        <w:pStyle w:val="45"/>
        <w:keepNext/>
        <w:keepLines/>
        <w:numPr>
          <w:ilvl w:val="0"/>
          <w:numId w:val="1"/>
        </w:numPr>
        <w:shd w:val="clear" w:color="auto" w:fill="auto"/>
        <w:tabs>
          <w:tab w:val="left" w:pos="-1560"/>
        </w:tabs>
        <w:spacing w:before="0" w:line="240" w:lineRule="auto"/>
        <w:ind w:left="0"/>
        <w:jc w:val="center"/>
        <w:rPr>
          <w:rFonts w:asciiTheme="majorHAnsi" w:hAnsiTheme="majorHAnsi" w:cs="Arial"/>
        </w:rPr>
      </w:pPr>
      <w:bookmarkStart w:id="0" w:name="_Toc472460713"/>
      <w:bookmarkStart w:id="1" w:name="_Toc466404817"/>
      <w:r w:rsidRPr="008B08C0">
        <w:rPr>
          <w:rFonts w:asciiTheme="majorHAnsi" w:hAnsiTheme="majorHAnsi" w:cs="Arial"/>
        </w:rPr>
        <w:t>НАЗНАЧЕНИЕ И ОБЛАСТЬ ПРИМЕНЕНИЯ ДОКУМЕНТА</w:t>
      </w:r>
      <w:bookmarkEnd w:id="0"/>
    </w:p>
    <w:p w:rsidR="00C52EF5" w:rsidRPr="008B08C0" w:rsidRDefault="00C52EF5" w:rsidP="008B08C0">
      <w:pPr>
        <w:pStyle w:val="45"/>
        <w:keepNext/>
        <w:keepLines/>
        <w:shd w:val="clear" w:color="auto" w:fill="auto"/>
        <w:tabs>
          <w:tab w:val="left" w:pos="2125"/>
        </w:tabs>
        <w:spacing w:before="0" w:line="240" w:lineRule="auto"/>
        <w:ind w:left="1760"/>
        <w:rPr>
          <w:rFonts w:asciiTheme="majorHAnsi" w:hAnsiTheme="majorHAnsi" w:cs="Arial"/>
        </w:rPr>
      </w:pPr>
    </w:p>
    <w:p w:rsidR="00C52EF5" w:rsidRPr="008B08C0" w:rsidRDefault="00C52EF5" w:rsidP="008B08C0">
      <w:pPr>
        <w:pStyle w:val="23"/>
        <w:numPr>
          <w:ilvl w:val="1"/>
          <w:numId w:val="1"/>
        </w:numPr>
        <w:shd w:val="clear" w:color="auto" w:fill="auto"/>
        <w:tabs>
          <w:tab w:val="left" w:pos="-4536"/>
        </w:tabs>
        <w:spacing w:before="0" w:after="0" w:line="240" w:lineRule="auto"/>
        <w:rPr>
          <w:rFonts w:asciiTheme="majorHAnsi" w:hAnsiTheme="majorHAnsi"/>
        </w:rPr>
      </w:pPr>
      <w:r w:rsidRPr="008B08C0">
        <w:rPr>
          <w:rFonts w:asciiTheme="majorHAnsi" w:hAnsiTheme="majorHAnsi"/>
        </w:rPr>
        <w:t xml:space="preserve">Настоящие Правила </w:t>
      </w:r>
      <w:r w:rsidR="008B08C0">
        <w:rPr>
          <w:rFonts w:asciiTheme="majorHAnsi" w:hAnsiTheme="majorHAnsi"/>
        </w:rPr>
        <w:t xml:space="preserve">саморегулирования Региональной ассоциации «Строители ТПП РБ» (далее -  Ассоциация) </w:t>
      </w:r>
      <w:r w:rsidR="008B08C0" w:rsidRPr="008B08C0">
        <w:rPr>
          <w:rFonts w:asciiTheme="majorHAnsi" w:hAnsiTheme="majorHAnsi"/>
        </w:rPr>
        <w:t xml:space="preserve">устанавливают требования к предпринимательской деятельности членов Ассоциации, принципы, цели, задачи, основные направления и правила деятельности Ассоциации по осуществлению саморегулирования в области строительной деятельности, </w:t>
      </w:r>
      <w:r w:rsidR="008B08C0">
        <w:rPr>
          <w:rFonts w:asciiTheme="majorHAnsi" w:hAnsiTheme="majorHAnsi"/>
        </w:rPr>
        <w:t xml:space="preserve"> </w:t>
      </w:r>
    </w:p>
    <w:p w:rsidR="00C52EF5" w:rsidRPr="008B08C0" w:rsidRDefault="00C52EF5" w:rsidP="008B08C0">
      <w:pPr>
        <w:pStyle w:val="23"/>
        <w:numPr>
          <w:ilvl w:val="1"/>
          <w:numId w:val="1"/>
        </w:numPr>
        <w:shd w:val="clear" w:color="auto" w:fill="auto"/>
        <w:tabs>
          <w:tab w:val="left" w:pos="-4536"/>
        </w:tabs>
        <w:spacing w:before="0" w:after="0" w:line="240" w:lineRule="auto"/>
        <w:ind w:firstLine="743"/>
        <w:rPr>
          <w:rFonts w:asciiTheme="majorHAnsi" w:hAnsiTheme="majorHAnsi"/>
        </w:rPr>
      </w:pPr>
      <w:r w:rsidRPr="008B08C0">
        <w:rPr>
          <w:rFonts w:asciiTheme="majorHAnsi" w:hAnsiTheme="majorHAnsi"/>
        </w:rPr>
        <w:t>Настоящий документ распространяется на деятельность всех членов Ассоциации, специализированных органов Ассоциации и является обязательным для исполнения.</w:t>
      </w:r>
    </w:p>
    <w:p w:rsidR="00C52EF5" w:rsidRPr="008B08C0" w:rsidRDefault="00C52EF5" w:rsidP="008B08C0">
      <w:pPr>
        <w:pStyle w:val="23"/>
        <w:numPr>
          <w:ilvl w:val="1"/>
          <w:numId w:val="1"/>
        </w:numPr>
        <w:shd w:val="clear" w:color="auto" w:fill="auto"/>
        <w:tabs>
          <w:tab w:val="left" w:pos="-4536"/>
          <w:tab w:val="left" w:pos="916"/>
        </w:tabs>
        <w:spacing w:before="0" w:after="0" w:line="240" w:lineRule="auto"/>
        <w:ind w:firstLine="743"/>
        <w:rPr>
          <w:rFonts w:asciiTheme="majorHAnsi" w:hAnsiTheme="majorHAnsi"/>
        </w:rPr>
      </w:pPr>
      <w:r w:rsidRPr="008B08C0">
        <w:rPr>
          <w:rFonts w:asciiTheme="majorHAnsi" w:hAnsiTheme="majorHAnsi"/>
        </w:rPr>
        <w:t>Настоящие Правила разработаны в соответствии с законодательством Российской Федерации, Уставом и другими внутренними документами Ассоциации.</w:t>
      </w:r>
    </w:p>
    <w:p w:rsidR="008B08C0" w:rsidRPr="008B08C0" w:rsidRDefault="008B08C0" w:rsidP="008B08C0">
      <w:pPr>
        <w:tabs>
          <w:tab w:val="left" w:pos="0"/>
          <w:tab w:val="left" w:pos="1080"/>
          <w:tab w:val="left" w:pos="1260"/>
        </w:tabs>
        <w:spacing w:after="0" w:line="240" w:lineRule="auto"/>
        <w:ind w:firstLine="720"/>
        <w:jc w:val="both"/>
        <w:rPr>
          <w:rFonts w:asciiTheme="majorHAnsi" w:hAnsiTheme="majorHAnsi"/>
        </w:rPr>
      </w:pPr>
      <w:bookmarkStart w:id="2" w:name="_Toc472460716"/>
      <w:r w:rsidRPr="008B08C0">
        <w:rPr>
          <w:rFonts w:asciiTheme="majorHAnsi" w:hAnsiTheme="majorHAnsi"/>
        </w:rPr>
        <w:t>1.</w:t>
      </w:r>
      <w:r w:rsidR="006255C7">
        <w:rPr>
          <w:rFonts w:asciiTheme="majorHAnsi" w:hAnsiTheme="majorHAnsi"/>
        </w:rPr>
        <w:t>4</w:t>
      </w:r>
      <w:r w:rsidRPr="008B08C0">
        <w:rPr>
          <w:rFonts w:asciiTheme="majorHAnsi" w:hAnsiTheme="majorHAnsi"/>
        </w:rPr>
        <w:t>.</w:t>
      </w:r>
      <w:r w:rsidRPr="008B08C0">
        <w:rPr>
          <w:rFonts w:asciiTheme="majorHAnsi" w:hAnsiTheme="majorHAnsi"/>
        </w:rPr>
        <w:tab/>
      </w:r>
      <w:r w:rsidRPr="008B08C0">
        <w:rPr>
          <w:rFonts w:asciiTheme="majorHAnsi" w:hAnsiTheme="majorHAnsi"/>
          <w:color w:val="000000"/>
        </w:rPr>
        <w:t xml:space="preserve">Целью настоящего документа является установление правил саморегулирования, необходимых </w:t>
      </w:r>
      <w:r w:rsidRPr="008B08C0">
        <w:rPr>
          <w:rFonts w:asciiTheme="majorHAnsi" w:hAnsiTheme="majorHAnsi"/>
        </w:rPr>
        <w:t>для достижения целей Ассоциации, установленных его Уставом</w:t>
      </w:r>
      <w:bookmarkStart w:id="3" w:name="sub_551011"/>
      <w:r w:rsidRPr="008B08C0">
        <w:rPr>
          <w:rFonts w:asciiTheme="majorHAnsi" w:hAnsiTheme="majorHAnsi"/>
        </w:rPr>
        <w:t xml:space="preserve"> и предусматривающих:</w:t>
      </w:r>
    </w:p>
    <w:p w:rsidR="008B08C0" w:rsidRPr="008B08C0" w:rsidRDefault="00631D2E" w:rsidP="00631D2E">
      <w:pPr>
        <w:tabs>
          <w:tab w:val="left" w:pos="720"/>
        </w:tabs>
        <w:spacing w:after="0" w:line="240" w:lineRule="auto"/>
        <w:ind w:firstLine="720"/>
        <w:jc w:val="both"/>
        <w:rPr>
          <w:rFonts w:asciiTheme="majorHAnsi" w:hAnsiTheme="majorHAnsi"/>
        </w:rPr>
      </w:pPr>
      <w:r>
        <w:rPr>
          <w:rFonts w:asciiTheme="majorHAnsi" w:hAnsiTheme="majorHAnsi"/>
        </w:rPr>
        <w:t>1.4.1. П</w:t>
      </w:r>
      <w:r w:rsidR="008B08C0" w:rsidRPr="008B08C0">
        <w:rPr>
          <w:rFonts w:asciiTheme="majorHAnsi" w:hAnsiTheme="majorHAnsi"/>
        </w:rPr>
        <w:t>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Ассоциации;</w:t>
      </w:r>
    </w:p>
    <w:p w:rsidR="008B08C0" w:rsidRPr="008B08C0" w:rsidRDefault="00631D2E" w:rsidP="00631D2E">
      <w:pPr>
        <w:tabs>
          <w:tab w:val="left" w:pos="720"/>
        </w:tabs>
        <w:spacing w:after="0" w:line="240" w:lineRule="auto"/>
        <w:ind w:firstLine="720"/>
        <w:jc w:val="both"/>
        <w:rPr>
          <w:rFonts w:asciiTheme="majorHAnsi" w:hAnsiTheme="majorHAnsi"/>
        </w:rPr>
      </w:pPr>
      <w:bookmarkStart w:id="4" w:name="sub_551012"/>
      <w:bookmarkEnd w:id="3"/>
      <w:r>
        <w:rPr>
          <w:rFonts w:asciiTheme="majorHAnsi" w:hAnsiTheme="majorHAnsi"/>
        </w:rPr>
        <w:t>1.4.2. П</w:t>
      </w:r>
      <w:r w:rsidR="008B08C0" w:rsidRPr="008B08C0">
        <w:rPr>
          <w:rFonts w:asciiTheme="majorHAnsi" w:hAnsiTheme="majorHAnsi"/>
        </w:rPr>
        <w:t>овышение качества работ в области строительства, реконструкции, капитального ремонта объектов капитального строительства, осуществляемые членами Ассоциации.</w:t>
      </w:r>
    </w:p>
    <w:bookmarkEnd w:id="4"/>
    <w:p w:rsidR="008B08C0" w:rsidRPr="008B08C0" w:rsidRDefault="008B08C0" w:rsidP="008B08C0">
      <w:pPr>
        <w:spacing w:after="0" w:line="240" w:lineRule="auto"/>
        <w:jc w:val="both"/>
        <w:rPr>
          <w:rFonts w:asciiTheme="majorHAnsi" w:hAnsiTheme="majorHAnsi"/>
        </w:rPr>
      </w:pPr>
    </w:p>
    <w:p w:rsidR="008B08C0" w:rsidRPr="008B08C0" w:rsidRDefault="006255C7" w:rsidP="006255C7">
      <w:pPr>
        <w:spacing w:after="0" w:line="240" w:lineRule="auto"/>
        <w:jc w:val="center"/>
        <w:rPr>
          <w:rFonts w:asciiTheme="majorHAnsi" w:hAnsiTheme="majorHAnsi"/>
          <w:b/>
        </w:rPr>
      </w:pPr>
      <w:r>
        <w:rPr>
          <w:rFonts w:asciiTheme="majorHAnsi" w:hAnsiTheme="majorHAnsi"/>
          <w:b/>
        </w:rPr>
        <w:t xml:space="preserve">2. </w:t>
      </w:r>
      <w:r w:rsidR="00631D2E">
        <w:rPr>
          <w:rFonts w:asciiTheme="majorHAnsi" w:hAnsiTheme="majorHAnsi"/>
          <w:b/>
        </w:rPr>
        <w:t>ПРАВИЛА САМОРЕГУЛИРОВАНИЯ</w:t>
      </w:r>
    </w:p>
    <w:p w:rsidR="008B08C0" w:rsidRPr="008B08C0" w:rsidRDefault="008B08C0" w:rsidP="008B08C0">
      <w:pPr>
        <w:spacing w:after="0" w:line="240" w:lineRule="auto"/>
        <w:rPr>
          <w:rFonts w:asciiTheme="majorHAnsi" w:hAnsiTheme="majorHAnsi"/>
          <w:b/>
        </w:rPr>
      </w:pPr>
    </w:p>
    <w:p w:rsidR="008B08C0" w:rsidRPr="008B08C0" w:rsidRDefault="008B08C0" w:rsidP="006255C7">
      <w:pPr>
        <w:tabs>
          <w:tab w:val="num" w:pos="960"/>
          <w:tab w:val="left" w:pos="1260"/>
        </w:tabs>
        <w:spacing w:after="0" w:line="240" w:lineRule="auto"/>
        <w:ind w:firstLine="720"/>
        <w:jc w:val="both"/>
        <w:rPr>
          <w:rFonts w:asciiTheme="majorHAnsi" w:hAnsiTheme="majorHAnsi"/>
        </w:rPr>
      </w:pPr>
      <w:r w:rsidRPr="008B08C0">
        <w:rPr>
          <w:rFonts w:asciiTheme="majorHAnsi" w:hAnsiTheme="majorHAnsi"/>
        </w:rPr>
        <w:t>2.1.</w:t>
      </w:r>
      <w:r w:rsidRPr="008B08C0">
        <w:rPr>
          <w:rFonts w:asciiTheme="majorHAnsi" w:hAnsiTheme="majorHAnsi"/>
        </w:rPr>
        <w:tab/>
        <w:t>Член Ассоциации должен иметь необходимое имущество (в собственности или по договору аренды) для осуществления строительной деятельности.</w:t>
      </w:r>
      <w:r w:rsidR="006255C7">
        <w:rPr>
          <w:rFonts w:asciiTheme="majorHAnsi" w:hAnsiTheme="majorHAnsi"/>
        </w:rPr>
        <w:t xml:space="preserve"> </w:t>
      </w:r>
      <w:r w:rsidRPr="008B08C0">
        <w:rPr>
          <w:rFonts w:asciiTheme="majorHAnsi" w:hAnsiTheme="majorHAnsi"/>
        </w:rPr>
        <w:t xml:space="preserve">В составе имущества для осуществления работ по строительству, реконструкции, капитальному ремонту объектов капитального строительства должны быть помещения, обеспечивающие необходимые санитарно-гигиенические требования для постоянного пребывания персонала, а </w:t>
      </w:r>
      <w:proofErr w:type="gramStart"/>
      <w:r w:rsidRPr="008B08C0">
        <w:rPr>
          <w:rFonts w:asciiTheme="majorHAnsi" w:hAnsiTheme="majorHAnsi"/>
        </w:rPr>
        <w:t>так же</w:t>
      </w:r>
      <w:proofErr w:type="gramEnd"/>
      <w:r w:rsidRPr="008B08C0">
        <w:rPr>
          <w:rFonts w:asciiTheme="majorHAnsi" w:hAnsiTheme="majorHAnsi"/>
        </w:rPr>
        <w:t xml:space="preserve"> необходимое оборудование для полного цикла выполнения строительных работ. </w:t>
      </w:r>
    </w:p>
    <w:p w:rsidR="008B08C0" w:rsidRPr="008B08C0" w:rsidRDefault="008B08C0" w:rsidP="006255C7">
      <w:pPr>
        <w:tabs>
          <w:tab w:val="num" w:pos="960"/>
          <w:tab w:val="left" w:pos="1260"/>
        </w:tabs>
        <w:spacing w:after="0" w:line="240" w:lineRule="auto"/>
        <w:ind w:firstLine="720"/>
        <w:jc w:val="both"/>
        <w:rPr>
          <w:rFonts w:asciiTheme="majorHAnsi" w:hAnsiTheme="majorHAnsi"/>
          <w:strike/>
        </w:rPr>
      </w:pPr>
      <w:r w:rsidRPr="008B08C0">
        <w:rPr>
          <w:rFonts w:asciiTheme="majorHAnsi" w:hAnsiTheme="majorHAnsi"/>
        </w:rPr>
        <w:t xml:space="preserve">2.2. Для члена Ассоциации обязательно: </w:t>
      </w:r>
    </w:p>
    <w:p w:rsidR="008B08C0" w:rsidRPr="008B08C0" w:rsidRDefault="006255C7" w:rsidP="006255C7">
      <w:pPr>
        <w:spacing w:after="0" w:line="240" w:lineRule="auto"/>
        <w:ind w:firstLine="708"/>
        <w:jc w:val="both"/>
        <w:rPr>
          <w:rFonts w:asciiTheme="majorHAnsi" w:hAnsiTheme="majorHAnsi"/>
        </w:rPr>
      </w:pPr>
      <w:r>
        <w:rPr>
          <w:rFonts w:asciiTheme="majorHAnsi" w:hAnsiTheme="majorHAnsi"/>
        </w:rPr>
        <w:t xml:space="preserve"> </w:t>
      </w:r>
      <w:r w:rsidR="008B08C0" w:rsidRPr="008B08C0">
        <w:rPr>
          <w:rFonts w:asciiTheme="majorHAnsi" w:hAnsiTheme="majorHAnsi"/>
        </w:rPr>
        <w:t>2.2.1. наличие работников, имеющих высшее или среднее профессиональное образование соответствующего профиля для выполнения тех видов работ, на которые член Ассоциации получает свидетельство о допуске</w:t>
      </w:r>
    </w:p>
    <w:p w:rsidR="008B08C0" w:rsidRPr="008B08C0" w:rsidRDefault="006255C7" w:rsidP="006255C7">
      <w:pPr>
        <w:pStyle w:val="32"/>
        <w:spacing w:after="0" w:line="240" w:lineRule="auto"/>
        <w:jc w:val="both"/>
        <w:rPr>
          <w:rFonts w:asciiTheme="majorHAnsi" w:hAnsiTheme="majorHAnsi"/>
          <w:sz w:val="22"/>
          <w:szCs w:val="22"/>
        </w:rPr>
      </w:pPr>
      <w:r>
        <w:rPr>
          <w:rFonts w:asciiTheme="majorHAnsi" w:hAnsiTheme="majorHAnsi"/>
          <w:sz w:val="22"/>
          <w:szCs w:val="22"/>
        </w:rPr>
        <w:t xml:space="preserve">          </w:t>
      </w:r>
      <w:r w:rsidR="008B08C0" w:rsidRPr="008B08C0">
        <w:rPr>
          <w:rFonts w:asciiTheme="majorHAnsi" w:hAnsiTheme="majorHAnsi"/>
          <w:sz w:val="22"/>
          <w:szCs w:val="22"/>
        </w:rPr>
        <w:t xml:space="preserve">2.2.2. наличие лиц, ответственных за охрану труда, электробезопасность, охрану окружающей природной среды, пожарную безопасность, назначенных из числа инженерно-технических работников, имеющих соответствующие удостоверения; </w:t>
      </w:r>
    </w:p>
    <w:p w:rsidR="008B08C0" w:rsidRPr="008B08C0" w:rsidRDefault="006255C7" w:rsidP="006255C7">
      <w:pPr>
        <w:pStyle w:val="32"/>
        <w:spacing w:after="0" w:line="240" w:lineRule="auto"/>
        <w:jc w:val="both"/>
        <w:rPr>
          <w:rFonts w:asciiTheme="majorHAnsi" w:hAnsiTheme="majorHAnsi"/>
          <w:sz w:val="22"/>
          <w:szCs w:val="22"/>
        </w:rPr>
      </w:pPr>
      <w:r>
        <w:rPr>
          <w:rFonts w:asciiTheme="majorHAnsi" w:hAnsiTheme="majorHAnsi"/>
          <w:sz w:val="22"/>
          <w:szCs w:val="22"/>
        </w:rPr>
        <w:t xml:space="preserve">           </w:t>
      </w:r>
      <w:r w:rsidR="008B08C0" w:rsidRPr="008B08C0">
        <w:rPr>
          <w:rFonts w:asciiTheme="majorHAnsi" w:hAnsiTheme="majorHAnsi"/>
          <w:sz w:val="22"/>
          <w:szCs w:val="22"/>
        </w:rPr>
        <w:t>2.2.3. наличие нормативно-технических документов, необходимых для выполнения строительно-монтажных работ, для обеспечения охраны труда, электробезопасности, охраны окружающей природной среды, пожарной безопасности;</w:t>
      </w:r>
    </w:p>
    <w:p w:rsidR="008B08C0" w:rsidRPr="008B08C0" w:rsidRDefault="006255C7" w:rsidP="006255C7">
      <w:pPr>
        <w:pStyle w:val="32"/>
        <w:spacing w:after="0" w:line="240" w:lineRule="auto"/>
        <w:ind w:left="0"/>
        <w:jc w:val="both"/>
        <w:rPr>
          <w:rFonts w:asciiTheme="majorHAnsi" w:hAnsiTheme="majorHAnsi"/>
          <w:sz w:val="22"/>
          <w:szCs w:val="22"/>
        </w:rPr>
      </w:pPr>
      <w:r>
        <w:rPr>
          <w:rFonts w:asciiTheme="majorHAnsi" w:hAnsiTheme="majorHAnsi"/>
          <w:sz w:val="22"/>
          <w:szCs w:val="22"/>
        </w:rPr>
        <w:t xml:space="preserve">                </w:t>
      </w:r>
      <w:r w:rsidR="008B08C0" w:rsidRPr="008B08C0">
        <w:rPr>
          <w:rFonts w:asciiTheme="majorHAnsi" w:hAnsiTheme="majorHAnsi"/>
          <w:sz w:val="22"/>
          <w:szCs w:val="22"/>
        </w:rPr>
        <w:t>2.2.4. наличие документов по организации контроля качества выполняемых работ.</w:t>
      </w:r>
    </w:p>
    <w:p w:rsidR="008B08C0" w:rsidRPr="008B08C0" w:rsidRDefault="008B08C0" w:rsidP="006255C7">
      <w:pPr>
        <w:widowControl w:val="0"/>
        <w:tabs>
          <w:tab w:val="left" w:pos="426"/>
        </w:tabs>
        <w:autoSpaceDE w:val="0"/>
        <w:autoSpaceDN w:val="0"/>
        <w:adjustRightInd w:val="0"/>
        <w:spacing w:after="0" w:line="240" w:lineRule="auto"/>
        <w:jc w:val="both"/>
        <w:rPr>
          <w:rFonts w:asciiTheme="majorHAnsi" w:hAnsiTheme="majorHAnsi"/>
        </w:rPr>
      </w:pPr>
      <w:r w:rsidRPr="008B08C0">
        <w:rPr>
          <w:rFonts w:asciiTheme="majorHAnsi" w:hAnsiTheme="majorHAnsi"/>
        </w:rPr>
        <w:tab/>
      </w:r>
      <w:r w:rsidRPr="008B08C0">
        <w:rPr>
          <w:rFonts w:asciiTheme="majorHAnsi" w:hAnsiTheme="majorHAnsi"/>
        </w:rPr>
        <w:tab/>
      </w:r>
      <w:r w:rsidR="006255C7">
        <w:rPr>
          <w:rFonts w:asciiTheme="majorHAnsi" w:hAnsiTheme="majorHAnsi"/>
        </w:rPr>
        <w:t xml:space="preserve"> </w:t>
      </w:r>
      <w:r w:rsidRPr="008B08C0">
        <w:rPr>
          <w:rFonts w:asciiTheme="majorHAnsi" w:hAnsiTheme="majorHAnsi"/>
        </w:rPr>
        <w:t>2.2.5. Соблюдение требований законодательства Российской Федерации в сфере строительства, реконструкции, капитального ремонта объектов капитального строительства, в том числе технических регламентов, соблюдение Устава Ассоциации, документов Ассоциации, решений органов управления Ассоциации.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 xml:space="preserve">2.4. Членами Ассоциации не допускается осуществление каких-либо действий, причиняющих ущерб другим участникам строительной деятельности, в том числе недобросовестную конкуренцию, любые другие действия направленные на приобретение преимуществ в деятельности в области строительства, которые противоречат положениям Федерального закона от 26.07.06 N 135-ФЗ «О защите конкуренции», иным нормам действующего законодательства, обычаям делового оборота, требованиям добропорядочности, разумности и справедливости и могут причинить убытки другим участникам строительной деятельности либо нанести ущерб их деловой репутации; </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 xml:space="preserve">2.5. Не допускается злоупотребление доминирующим положением на рынке </w:t>
      </w:r>
      <w:r w:rsidRPr="008B08C0">
        <w:rPr>
          <w:rFonts w:asciiTheme="majorHAnsi" w:hAnsiTheme="majorHAnsi"/>
        </w:rPr>
        <w:lastRenderedPageBreak/>
        <w:t xml:space="preserve">строительной продукции членами Ассоциации или группой лиц, в которую входят члены </w:t>
      </w:r>
      <w:bookmarkStart w:id="5" w:name="_GoBack"/>
      <w:bookmarkEnd w:id="5"/>
      <w:r w:rsidRPr="008B08C0">
        <w:rPr>
          <w:rFonts w:asciiTheme="majorHAnsi" w:hAnsiTheme="majorHAnsi"/>
        </w:rPr>
        <w:t>Ассоциации, а также заключение соглашений между членами Ассоциации, членами Ассоциации и другими участниками строительной деятельности, осуществление ими согласованных действий или координация их экономической деятельности, в результате которых имеются или могут иметь место недопущение, ограничение, устранение конкуренции и ущемление интересов других участников строительной деятельности. При этом не являются координацией экономической деятельности осуществляемые в соответствии с федеральными законами действия Ассоциации по установлению для своих членов условий доступа на рынок строительной деятельности.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2.6. Не допускается осуществление членами Ассоциации информационной деятельности, содержащей признаки следующих нарушений:</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1) распространение ложных, неточных или искаженных сведений, которые могут причинить убытки другим участникам строительной деятельности либо нанести ущерб их деловой репутации;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 введение в заблуждение в отношении характера, способа и места производства, потребительских свойств, качественных и количественных характеристик строительной продукции или в отношении производящих ее участников строительной деятельности;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3) некорректное сравнение производимой или реализуемой членами Ассоциации строительной продукции со строительной продукцией, производимой или реализуемой другими участниками строительной деятельности;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4) нанесение ущерба деловой репутации Ассоциации;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5) незаконное получение, использование, разглашение информации, составляющей коммерческую, служебную или иную охраняемую законом тайну.</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2.7. Не допускается реализация членами Ассоциации строительной продукции, если при этом незаконно используются результаты интеллектуальной деятельности и приравненные к ним средства индивидуализации юридического лица или индивидуального предпринимателя.</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2.8. Заинтересованные лица (члены Ассоциации, лица, входящие в состав органов управления Ассоциации, его работники, действующие на основании трудового договора или гражданско-правового договора) должны соблюдать интересы Ассоциации, прежде всего в отношении целей его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Ассоциации.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2.9. Не допускается осуществление членами Ассоциации каких-либо действий, причиняющих ущерб или моральный вред потребителям строительной продукции, лицам, использующим строительную продукцию или подвергающимся воздействию результатов строительной деятельности.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2.10. Не допускается реализация членами Ассоциации строительной продукции, не отвечающей обязательным стандартам и правилам, в том случае, если такое отклонение от их норм может нанести вред жизни или здоровью граждан, иным образом прямо или косвенно нарушает условия обеспечения безопасности.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2.10. В случае отклонения качества строительной продукции от рекомендательных стандартов и правил, а также в случае отклонения от норм обязательных стандартов и правил, если данное отклонение не нарушает условия обеспечения безопасности, при реализации такой строительной продукции члены Ассоциации должны сопровождать информацию о ней с указанием на иной гарантируемый уровень безопасности и (или) качества.</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 xml:space="preserve">2.11. Члены Ассоциации, осуществляющие деятельность в области строительства, не должны осуществлять нарушения норм информационной деятельности, производить любые другие действия, нарушающие нормы Закона Российской Федерации от 7 февраля 1992 года № 2300-1 «О защите прав потребителей» (далее – Закон о защите прав потребителей), Федерального закона от 13 марта 2006 года № 38-ФЗ «О рекламе» 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 иных законодательных актов в </w:t>
      </w:r>
      <w:r w:rsidRPr="008B08C0">
        <w:rPr>
          <w:rFonts w:asciiTheme="majorHAnsi" w:hAnsiTheme="majorHAnsi"/>
        </w:rPr>
        <w:lastRenderedPageBreak/>
        <w:t>области информации.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2.12. Члены Ассоциации должны предоставлять потребителям строительной продукции информацию о такой продукции в соответствии со статьей 10 Закона о защите прав потребителей, а в случае реализации по договорам участия в долевом строительстве – со статьями 19 – 21 Закона об участии в долевом строительстве.</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2.13. Члены Ассоциации не должны распространять или способствовать распространению информации, вводящей в заблуждение потребителей производимой ими строительной продукции, иных лиц, использующих строительную продукцию, о качестве и стоимости этой продукции, производимых в связи с ее реализацией дополнительных работах (услугах), распространять или способствовать распространению иной недостоверной информации, осуществлять какие-либо другие действия, вводящие в заблуждение потребителей строительной продукции.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2.14. Не допускается обусловливать со стороны членов Ассоциации приобретение потребителями строительной продукции обязательным приобретением иных товаров (работ, услуг). Члены Ассоциации не должны без согласия потребителя строительной продукции выполнять дополнительные работы, услуги за плату. Потребитель строительной продукции вправе отказаться от оплаты таких работ (услуг), а если они оплачены, потребитель вправе потребовать возврата уплаченной суммы.</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 xml:space="preserve">2.15. Вред, причиненный жизни, здоровью или имуществу </w:t>
      </w:r>
      <w:r w:rsidR="006255C7" w:rsidRPr="008B08C0">
        <w:rPr>
          <w:rFonts w:asciiTheme="majorHAnsi" w:hAnsiTheme="majorHAnsi"/>
        </w:rPr>
        <w:t>потребителя,</w:t>
      </w:r>
      <w:r w:rsidRPr="008B08C0">
        <w:rPr>
          <w:rFonts w:asciiTheme="majorHAnsi" w:hAnsiTheme="majorHAnsi"/>
        </w:rPr>
        <w:t xml:space="preserve"> или иных лиц, использующих строительную продукцию, вследствие конструктивных, производственных или иных недостатков строительной продукции, подлежит возмещению со стороны производителя такой продукции в полном объеме в соответствии с действующим законодательством.</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 xml:space="preserve">2.16. Помимо обязательных случаев страхования гражданской ответственности член Ассоциации должен стремиться минимизировать риски, возникающие при осуществлении предпринимательской деятельности в области строительства, в том числе путем </w:t>
      </w:r>
      <w:r w:rsidR="006255C7">
        <w:rPr>
          <w:rFonts w:asciiTheme="majorHAnsi" w:hAnsiTheme="majorHAnsi"/>
        </w:rPr>
        <w:t xml:space="preserve">принятия обеспечительных мер, предусмотренных действующим законодательством. </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 xml:space="preserve">2.17. Моральный вред, причиненный потребителю строительной продукции вследствие нарушения строительной организацией – членом Ассоциации норм настоящих Правил саморегулирования, подлежит компенсации. </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2.18. При заключении договоров строительного подряда с целью производства строительной продукции члены Ассоциации обязаны руководствоваться нормами законодательства Российской Федерации о строительном подряде, в том числе параграфа 3 главы 37 Гражданского кодекса Российской Федерации.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B67249">
        <w:rPr>
          <w:rFonts w:asciiTheme="majorHAnsi" w:hAnsiTheme="majorHAnsi"/>
        </w:rPr>
        <w:t>2.19. Строительная организация – член Ассоциации, являющаяся застройщиком (техническим заказчиком) вправе привлечь к исполнению строительных работ подрядчиков, не являющихся членами Ассоциации.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2.20. Член Ассоциации, обязующийся по договору строительного подряда в установленный договором срок построить по заданию заказчика определенный объект или произвести комплекс неразрывно связанных между собой строительных работ, вправе привлечь к исполнению своих обязательств других лиц (субподрядчиков), не являющихся членами Ассоциации, на определенные виды работ.</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2.21. Члены Ассоциации обязаны осуществлять строительство и связанные с ним работы на основании свидетельства о допуске к Работам и в соответствии с проектной и (или) технической документацией, определяющей объем, содержание работ и другие предъявляемые к ним требования, а также в соответствии со сметой, определяющей цену работ. В случае отклонения проектной и (или) технической документации от рекомендательных стандартов и правил, а также в случае отклонения от норм обязательных стандартов и правил, если данное отклонение не нарушает условия обеспечения безопасности, при заключении таких договоров подряда (субподряда) члены Ассоциации должны предоставлять информацию об этом в Ассоциацию в соответствии с положениями настоящих Правил.</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2.22. При заключении договоров строительного подряда, в которых строительная организация – член Ассоциации выступает подрядчиком (субподрядчиком), не допускаются отклонения от норм обязательных стандартов и правил, нарушающие условия обеспечения безопасности.</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lastRenderedPageBreak/>
        <w:t>2.23. Заказчик вправе осуществлять контроль за ходом и качеством выполняемых работ, влияющих на безопасность объектов капитального строительства,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8B08C0" w:rsidRPr="008B08C0" w:rsidRDefault="008B08C0" w:rsidP="008B08C0">
      <w:pPr>
        <w:widowControl w:val="0"/>
        <w:tabs>
          <w:tab w:val="left" w:pos="426"/>
        </w:tabs>
        <w:autoSpaceDE w:val="0"/>
        <w:autoSpaceDN w:val="0"/>
        <w:adjustRightInd w:val="0"/>
        <w:spacing w:after="0" w:line="240" w:lineRule="auto"/>
        <w:ind w:firstLine="709"/>
        <w:jc w:val="both"/>
        <w:rPr>
          <w:rFonts w:asciiTheme="majorHAnsi" w:hAnsiTheme="majorHAnsi"/>
        </w:rPr>
      </w:pPr>
      <w:r w:rsidRPr="008B08C0">
        <w:rPr>
          <w:rFonts w:asciiTheme="majorHAnsi" w:hAnsiTheme="majorHAnsi"/>
        </w:rPr>
        <w:t xml:space="preserve">2.24. Члены Ассоциации, осуществляющие строительство, реконструкцию, капитальный ремонт объектов, подлежащих, в соответствии со статьей 54 Градостроительного Кодекса Российской Федерации, государственному строительному надзору, должны содействовать органам государственного строительного надзора в проведении проверок. Устранять выявленные в результате проверок нарушения в сроки, установленные в предписании органа государственного строительного надзора. Сообщать в </w:t>
      </w:r>
      <w:r w:rsidR="00631D2E" w:rsidRPr="008B08C0">
        <w:rPr>
          <w:rFonts w:asciiTheme="majorHAnsi" w:hAnsiTheme="majorHAnsi"/>
        </w:rPr>
        <w:t>Ассоциацию о</w:t>
      </w:r>
      <w:r w:rsidRPr="008B08C0">
        <w:rPr>
          <w:rFonts w:asciiTheme="majorHAnsi" w:hAnsiTheme="majorHAnsi"/>
        </w:rPr>
        <w:t xml:space="preserve"> случае приостановления органом государственного строительного надзора строительства, реконструкции, капитального ремонта объекта капитального строительства.</w:t>
      </w:r>
    </w:p>
    <w:p w:rsidR="008B08C0" w:rsidRPr="008B08C0" w:rsidRDefault="008B08C0" w:rsidP="008B08C0">
      <w:pPr>
        <w:tabs>
          <w:tab w:val="num" w:pos="960"/>
          <w:tab w:val="left" w:pos="1260"/>
        </w:tabs>
        <w:spacing w:after="0" w:line="240" w:lineRule="auto"/>
        <w:ind w:firstLine="709"/>
        <w:jc w:val="both"/>
        <w:rPr>
          <w:rFonts w:asciiTheme="majorHAnsi" w:hAnsiTheme="majorHAnsi"/>
        </w:rPr>
      </w:pPr>
      <w:r w:rsidRPr="008B08C0">
        <w:rPr>
          <w:rFonts w:asciiTheme="majorHAnsi" w:hAnsiTheme="majorHAnsi"/>
        </w:rPr>
        <w:t>2.26. Члены Ассоциации не должны допускать осуществления деятельности в ущерб Ассоциации, членам Ассоциации иным субъектам предпринимательской деятельности и не совершать действия, причиняющие моральный вред или ущерб потребителям работ (услуг) и иным лицам.</w:t>
      </w:r>
    </w:p>
    <w:p w:rsidR="008B08C0" w:rsidRPr="008B08C0" w:rsidRDefault="008B08C0" w:rsidP="008B08C0">
      <w:pPr>
        <w:tabs>
          <w:tab w:val="num" w:pos="960"/>
          <w:tab w:val="left" w:pos="1260"/>
        </w:tabs>
        <w:spacing w:after="0" w:line="240" w:lineRule="auto"/>
        <w:ind w:firstLine="709"/>
        <w:jc w:val="both"/>
        <w:rPr>
          <w:rFonts w:asciiTheme="majorHAnsi" w:hAnsiTheme="majorHAnsi"/>
        </w:rPr>
      </w:pPr>
      <w:r w:rsidRPr="008B08C0">
        <w:rPr>
          <w:rFonts w:asciiTheme="majorHAnsi" w:hAnsiTheme="majorHAnsi"/>
        </w:rPr>
        <w:t>2.27. Член Ассоциации должен принимать активное участие в мероприятиях, проводимых Ассоциацией (семинары, конференциях). Делиться передовым опытом, не являющимся коммерческой тайной.</w:t>
      </w:r>
    </w:p>
    <w:p w:rsidR="008B08C0" w:rsidRPr="008B08C0" w:rsidRDefault="008B08C0" w:rsidP="008B08C0">
      <w:pPr>
        <w:spacing w:after="0" w:line="240" w:lineRule="auto"/>
        <w:jc w:val="both"/>
        <w:rPr>
          <w:rFonts w:asciiTheme="majorHAnsi" w:hAnsiTheme="majorHAnsi"/>
        </w:rPr>
      </w:pPr>
    </w:p>
    <w:p w:rsidR="008B08C0" w:rsidRPr="008B08C0" w:rsidRDefault="006255C7" w:rsidP="006255C7">
      <w:pPr>
        <w:spacing w:after="0" w:line="240" w:lineRule="auto"/>
        <w:ind w:left="720"/>
        <w:jc w:val="center"/>
        <w:rPr>
          <w:rFonts w:asciiTheme="majorHAnsi" w:hAnsiTheme="majorHAnsi"/>
          <w:b/>
        </w:rPr>
      </w:pPr>
      <w:r>
        <w:rPr>
          <w:rFonts w:asciiTheme="majorHAnsi" w:hAnsiTheme="majorHAnsi"/>
          <w:b/>
        </w:rPr>
        <w:t xml:space="preserve">3. </w:t>
      </w:r>
      <w:r w:rsidR="008B08C0" w:rsidRPr="008B08C0">
        <w:rPr>
          <w:rFonts w:asciiTheme="majorHAnsi" w:hAnsiTheme="majorHAnsi"/>
          <w:b/>
        </w:rPr>
        <w:t>К</w:t>
      </w:r>
      <w:r>
        <w:rPr>
          <w:rFonts w:asciiTheme="majorHAnsi" w:hAnsiTheme="majorHAnsi"/>
          <w:b/>
        </w:rPr>
        <w:t xml:space="preserve">ОНТРОЛЬ ЗА СОБЛЮДЕНИЕМ ЧЛЕНАМИ </w:t>
      </w:r>
      <w:r w:rsidR="00631D2E">
        <w:rPr>
          <w:rFonts w:asciiTheme="majorHAnsi" w:hAnsiTheme="majorHAnsi"/>
          <w:b/>
        </w:rPr>
        <w:t>АССОЦИАЦИИ ПРАВИЛ</w:t>
      </w:r>
      <w:r>
        <w:rPr>
          <w:rFonts w:asciiTheme="majorHAnsi" w:hAnsiTheme="majorHAnsi"/>
          <w:b/>
        </w:rPr>
        <w:t xml:space="preserve"> САМОРЕГУЛИРОВАНИЯ</w:t>
      </w:r>
    </w:p>
    <w:p w:rsidR="008B08C0" w:rsidRPr="008B08C0" w:rsidRDefault="008B08C0" w:rsidP="008B08C0">
      <w:pPr>
        <w:spacing w:after="0" w:line="240" w:lineRule="auto"/>
        <w:ind w:left="720"/>
        <w:rPr>
          <w:rFonts w:asciiTheme="majorHAnsi" w:hAnsiTheme="majorHAnsi"/>
          <w:b/>
        </w:rPr>
      </w:pPr>
    </w:p>
    <w:p w:rsidR="008B08C0" w:rsidRPr="008B08C0" w:rsidRDefault="008B08C0" w:rsidP="008B08C0">
      <w:pPr>
        <w:tabs>
          <w:tab w:val="left" w:pos="1260"/>
        </w:tabs>
        <w:spacing w:after="0" w:line="240" w:lineRule="auto"/>
        <w:ind w:firstLine="720"/>
        <w:jc w:val="both"/>
        <w:rPr>
          <w:rFonts w:asciiTheme="majorHAnsi" w:hAnsiTheme="majorHAnsi"/>
        </w:rPr>
      </w:pPr>
      <w:r w:rsidRPr="008B08C0">
        <w:rPr>
          <w:rFonts w:asciiTheme="majorHAnsi" w:hAnsiTheme="majorHAnsi"/>
        </w:rPr>
        <w:t>3.1.</w:t>
      </w:r>
      <w:r w:rsidRPr="008B08C0">
        <w:rPr>
          <w:rFonts w:asciiTheme="majorHAnsi" w:hAnsiTheme="majorHAnsi"/>
        </w:rPr>
        <w:tab/>
        <w:t xml:space="preserve">Контроль за соблюдением членами Ассоциации </w:t>
      </w:r>
      <w:r w:rsidR="006255C7">
        <w:rPr>
          <w:rFonts w:asciiTheme="majorHAnsi" w:hAnsiTheme="majorHAnsi"/>
        </w:rPr>
        <w:t xml:space="preserve">настоящих Правил </w:t>
      </w:r>
      <w:r w:rsidRPr="008B08C0">
        <w:rPr>
          <w:rFonts w:asciiTheme="majorHAnsi" w:hAnsiTheme="majorHAnsi"/>
        </w:rPr>
        <w:t>осуществляется Контрольн</w:t>
      </w:r>
      <w:r w:rsidR="006255C7">
        <w:rPr>
          <w:rFonts w:asciiTheme="majorHAnsi" w:hAnsiTheme="majorHAnsi"/>
        </w:rPr>
        <w:t>ым</w:t>
      </w:r>
      <w:r w:rsidRPr="008B08C0">
        <w:rPr>
          <w:rFonts w:asciiTheme="majorHAnsi" w:hAnsiTheme="majorHAnsi"/>
        </w:rPr>
        <w:t xml:space="preserve"> коми</w:t>
      </w:r>
      <w:r w:rsidR="006255C7">
        <w:rPr>
          <w:rFonts w:asciiTheme="majorHAnsi" w:hAnsiTheme="majorHAnsi"/>
        </w:rPr>
        <w:t xml:space="preserve">тетом Ассоциации </w:t>
      </w:r>
      <w:r w:rsidRPr="008B08C0">
        <w:rPr>
          <w:rFonts w:asciiTheme="majorHAnsi" w:hAnsiTheme="majorHAnsi"/>
        </w:rPr>
        <w:t xml:space="preserve">в порядке и </w:t>
      </w:r>
      <w:r w:rsidR="006255C7" w:rsidRPr="008B08C0">
        <w:rPr>
          <w:rFonts w:asciiTheme="majorHAnsi" w:hAnsiTheme="majorHAnsi"/>
        </w:rPr>
        <w:t>условиях,</w:t>
      </w:r>
      <w:r w:rsidRPr="008B08C0">
        <w:rPr>
          <w:rFonts w:asciiTheme="majorHAnsi" w:hAnsiTheme="majorHAnsi"/>
        </w:rPr>
        <w:t xml:space="preserve"> установленных Уставом Ассоциации, «Правилами контроля</w:t>
      </w:r>
      <w:r w:rsidR="006255C7">
        <w:rPr>
          <w:rFonts w:asciiTheme="majorHAnsi" w:hAnsiTheme="majorHAnsi"/>
        </w:rPr>
        <w:t xml:space="preserve"> в области саморегулирования Региональной ассоциации «Строители ТПП РБ» </w:t>
      </w:r>
      <w:r w:rsidRPr="008B08C0">
        <w:rPr>
          <w:rFonts w:asciiTheme="majorHAnsi" w:hAnsiTheme="majorHAnsi"/>
        </w:rPr>
        <w:t>и «Положением о Контрольно</w:t>
      </w:r>
      <w:r w:rsidR="006255C7">
        <w:rPr>
          <w:rFonts w:asciiTheme="majorHAnsi" w:hAnsiTheme="majorHAnsi"/>
        </w:rPr>
        <w:t>м</w:t>
      </w:r>
      <w:r w:rsidRPr="008B08C0">
        <w:rPr>
          <w:rFonts w:asciiTheme="majorHAnsi" w:hAnsiTheme="majorHAnsi"/>
        </w:rPr>
        <w:t xml:space="preserve"> коми</w:t>
      </w:r>
      <w:r w:rsidR="006255C7">
        <w:rPr>
          <w:rFonts w:asciiTheme="majorHAnsi" w:hAnsiTheme="majorHAnsi"/>
        </w:rPr>
        <w:t>тете Региональной ассоциации «Строители ТПП РБ»</w:t>
      </w:r>
      <w:r w:rsidRPr="008B08C0">
        <w:rPr>
          <w:rFonts w:asciiTheme="majorHAnsi" w:hAnsiTheme="majorHAnsi"/>
        </w:rPr>
        <w:t>.</w:t>
      </w:r>
    </w:p>
    <w:p w:rsidR="008B08C0" w:rsidRPr="008B08C0" w:rsidRDefault="008B08C0" w:rsidP="008B08C0">
      <w:pPr>
        <w:tabs>
          <w:tab w:val="left" w:pos="1260"/>
        </w:tabs>
        <w:spacing w:after="0" w:line="240" w:lineRule="auto"/>
        <w:ind w:firstLine="720"/>
        <w:jc w:val="both"/>
        <w:rPr>
          <w:rFonts w:asciiTheme="majorHAnsi" w:hAnsiTheme="majorHAnsi"/>
        </w:rPr>
      </w:pPr>
      <w:r w:rsidRPr="008B08C0">
        <w:rPr>
          <w:rFonts w:asciiTheme="majorHAnsi" w:hAnsiTheme="majorHAnsi"/>
        </w:rPr>
        <w:t>3.2.</w:t>
      </w:r>
      <w:r w:rsidRPr="008B08C0">
        <w:rPr>
          <w:rFonts w:asciiTheme="majorHAnsi" w:hAnsiTheme="majorHAnsi"/>
        </w:rPr>
        <w:tab/>
        <w:t xml:space="preserve">За нарушение </w:t>
      </w:r>
      <w:r w:rsidR="00631D2E">
        <w:rPr>
          <w:rFonts w:asciiTheme="majorHAnsi" w:hAnsiTheme="majorHAnsi"/>
        </w:rPr>
        <w:t>настоящих Правил ч</w:t>
      </w:r>
      <w:r w:rsidRPr="008B08C0">
        <w:rPr>
          <w:rFonts w:asciiTheme="majorHAnsi" w:hAnsiTheme="majorHAnsi"/>
        </w:rPr>
        <w:t xml:space="preserve">лены Ассоциации подлежат дисциплинарной ответственности в порядке и </w:t>
      </w:r>
      <w:r w:rsidR="006255C7" w:rsidRPr="008B08C0">
        <w:rPr>
          <w:rFonts w:asciiTheme="majorHAnsi" w:hAnsiTheme="majorHAnsi"/>
        </w:rPr>
        <w:t>условиях,</w:t>
      </w:r>
      <w:r w:rsidRPr="008B08C0">
        <w:rPr>
          <w:rFonts w:asciiTheme="majorHAnsi" w:hAnsiTheme="majorHAnsi"/>
        </w:rPr>
        <w:t xml:space="preserve"> установленных Уставом Ассоциации, «Положением о системе мер дисциплинарного воздействия</w:t>
      </w:r>
      <w:r w:rsidR="00631D2E">
        <w:rPr>
          <w:rFonts w:asciiTheme="majorHAnsi" w:hAnsiTheme="majorHAnsi"/>
        </w:rPr>
        <w:t xml:space="preserve"> Региональной ассоциации «Строители ТПП РБ», </w:t>
      </w:r>
      <w:r w:rsidRPr="008B08C0">
        <w:rPr>
          <w:rFonts w:asciiTheme="majorHAnsi" w:hAnsiTheme="majorHAnsi"/>
        </w:rPr>
        <w:t xml:space="preserve">«Положением о Дисциплинарной комиссии» </w:t>
      </w:r>
      <w:r w:rsidR="00631D2E">
        <w:rPr>
          <w:rFonts w:asciiTheme="majorHAnsi" w:hAnsiTheme="majorHAnsi"/>
        </w:rPr>
        <w:t>Региональной ассоциации «Строители ТПП РБ»</w:t>
      </w:r>
      <w:r w:rsidRPr="008B08C0">
        <w:rPr>
          <w:rFonts w:asciiTheme="majorHAnsi" w:hAnsiTheme="majorHAnsi"/>
        </w:rPr>
        <w:t>.</w:t>
      </w:r>
    </w:p>
    <w:p w:rsidR="008B08C0" w:rsidRPr="008B08C0" w:rsidRDefault="008B08C0" w:rsidP="008B08C0">
      <w:pPr>
        <w:spacing w:after="0" w:line="240" w:lineRule="auto"/>
        <w:ind w:left="540" w:hanging="540"/>
        <w:jc w:val="both"/>
        <w:rPr>
          <w:rFonts w:asciiTheme="majorHAnsi" w:hAnsiTheme="majorHAnsi"/>
        </w:rPr>
      </w:pPr>
    </w:p>
    <w:p w:rsidR="00631D2E" w:rsidRPr="00631D2E" w:rsidRDefault="00631D2E" w:rsidP="008B08C0">
      <w:pPr>
        <w:pStyle w:val="af9"/>
        <w:spacing w:before="0" w:beforeAutospacing="0" w:after="0" w:afterAutospacing="0"/>
        <w:jc w:val="center"/>
        <w:rPr>
          <w:rStyle w:val="af2"/>
          <w:rFonts w:asciiTheme="majorHAnsi" w:hAnsiTheme="majorHAnsi"/>
          <w:color w:val="auto"/>
          <w:sz w:val="22"/>
        </w:rPr>
      </w:pPr>
      <w:r>
        <w:rPr>
          <w:rStyle w:val="af2"/>
          <w:rFonts w:asciiTheme="majorHAnsi" w:hAnsiTheme="majorHAnsi"/>
          <w:color w:val="auto"/>
          <w:sz w:val="22"/>
        </w:rPr>
        <w:t>4</w:t>
      </w:r>
      <w:r w:rsidRPr="00631D2E">
        <w:rPr>
          <w:rStyle w:val="af2"/>
          <w:rFonts w:asciiTheme="majorHAnsi" w:hAnsiTheme="majorHAnsi"/>
          <w:color w:val="auto"/>
          <w:sz w:val="22"/>
        </w:rPr>
        <w:t xml:space="preserve">. АНАЛИЗ ДЕЯТЕЛЬНОСТИ ЧЛЕНОВ АССОЦИАЦИИ </w:t>
      </w:r>
    </w:p>
    <w:p w:rsidR="00631D2E" w:rsidRPr="008B08C0" w:rsidRDefault="00631D2E" w:rsidP="008B08C0">
      <w:pPr>
        <w:pStyle w:val="af9"/>
        <w:spacing w:before="0" w:beforeAutospacing="0" w:after="0" w:afterAutospacing="0"/>
        <w:jc w:val="center"/>
        <w:rPr>
          <w:rStyle w:val="af2"/>
          <w:rFonts w:asciiTheme="majorHAnsi" w:hAnsiTheme="majorHAnsi"/>
          <w:sz w:val="22"/>
        </w:rPr>
      </w:pPr>
    </w:p>
    <w:p w:rsidR="008B08C0" w:rsidRDefault="008B08C0" w:rsidP="008B08C0">
      <w:pPr>
        <w:tabs>
          <w:tab w:val="left" w:pos="1260"/>
        </w:tabs>
        <w:spacing w:after="0" w:line="240" w:lineRule="auto"/>
        <w:ind w:firstLine="720"/>
        <w:jc w:val="both"/>
        <w:rPr>
          <w:rFonts w:asciiTheme="majorHAnsi" w:hAnsiTheme="majorHAnsi"/>
        </w:rPr>
      </w:pPr>
      <w:r w:rsidRPr="008B08C0">
        <w:rPr>
          <w:rFonts w:asciiTheme="majorHAnsi" w:hAnsiTheme="majorHAnsi"/>
        </w:rPr>
        <w:t>4.1. Ассоциация осуществляет анализ деятельности членов Ассоциации в порядке предусмотренными внутренними документами Ассоциации.</w:t>
      </w:r>
    </w:p>
    <w:p w:rsidR="00631D2E" w:rsidRPr="008B08C0" w:rsidRDefault="00631D2E" w:rsidP="008B08C0">
      <w:pPr>
        <w:tabs>
          <w:tab w:val="left" w:pos="1260"/>
        </w:tabs>
        <w:spacing w:after="0" w:line="240" w:lineRule="auto"/>
        <w:ind w:firstLine="720"/>
        <w:jc w:val="both"/>
        <w:rPr>
          <w:rFonts w:asciiTheme="majorHAnsi" w:hAnsiTheme="majorHAnsi"/>
        </w:rPr>
      </w:pPr>
    </w:p>
    <w:p w:rsidR="00C52EF5" w:rsidRPr="00830843" w:rsidRDefault="00631D2E" w:rsidP="00631D2E">
      <w:pPr>
        <w:pStyle w:val="45"/>
        <w:keepNext/>
        <w:keepLines/>
        <w:shd w:val="clear" w:color="auto" w:fill="auto"/>
        <w:tabs>
          <w:tab w:val="left" w:pos="-1276"/>
        </w:tabs>
        <w:spacing w:before="0" w:line="240" w:lineRule="auto"/>
        <w:jc w:val="center"/>
        <w:rPr>
          <w:rFonts w:asciiTheme="majorHAnsi" w:hAnsiTheme="majorHAnsi" w:cs="Arial"/>
        </w:rPr>
      </w:pPr>
      <w:bookmarkStart w:id="6" w:name="_Toc472460724"/>
      <w:bookmarkEnd w:id="2"/>
      <w:r>
        <w:rPr>
          <w:rFonts w:asciiTheme="majorHAnsi" w:hAnsiTheme="majorHAnsi" w:cs="Arial"/>
        </w:rPr>
        <w:t xml:space="preserve">5. </w:t>
      </w:r>
      <w:r w:rsidR="00C52EF5" w:rsidRPr="00830843">
        <w:rPr>
          <w:rFonts w:asciiTheme="majorHAnsi" w:hAnsiTheme="majorHAnsi" w:cs="Arial"/>
        </w:rPr>
        <w:t>УПРАВЛЕНИЕ НАСТОЯЩИМ ДОКУМЕНТО</w:t>
      </w:r>
      <w:r w:rsidR="00C52EF5" w:rsidRPr="00830843">
        <w:rPr>
          <w:rStyle w:val="af2"/>
          <w:rFonts w:asciiTheme="majorHAnsi" w:eastAsia="Book Antiqua" w:hAnsiTheme="majorHAnsi" w:cs="Arial"/>
          <w:caps/>
          <w:color w:val="auto"/>
        </w:rPr>
        <w:t>М</w:t>
      </w:r>
      <w:bookmarkEnd w:id="6"/>
    </w:p>
    <w:p w:rsidR="00C52EF5" w:rsidRPr="00830843" w:rsidRDefault="00C52EF5" w:rsidP="005340B8">
      <w:pPr>
        <w:pStyle w:val="45"/>
        <w:keepNext/>
        <w:keepLines/>
        <w:shd w:val="clear" w:color="auto" w:fill="auto"/>
        <w:tabs>
          <w:tab w:val="left" w:pos="-1276"/>
        </w:tabs>
        <w:spacing w:before="0" w:line="240" w:lineRule="auto"/>
        <w:rPr>
          <w:rFonts w:asciiTheme="majorHAnsi" w:hAnsiTheme="majorHAnsi" w:cs="Arial"/>
        </w:rPr>
      </w:pPr>
    </w:p>
    <w:p w:rsidR="00C52EF5" w:rsidRPr="005340B8" w:rsidRDefault="00631D2E" w:rsidP="00631D2E">
      <w:pPr>
        <w:pStyle w:val="23"/>
        <w:shd w:val="clear" w:color="auto" w:fill="auto"/>
        <w:tabs>
          <w:tab w:val="left" w:pos="-4536"/>
          <w:tab w:val="left" w:pos="-2977"/>
        </w:tabs>
        <w:spacing w:before="0" w:after="0" w:line="240" w:lineRule="auto"/>
        <w:ind w:firstLine="709"/>
        <w:rPr>
          <w:rFonts w:asciiTheme="majorHAnsi" w:hAnsiTheme="majorHAnsi"/>
        </w:rPr>
      </w:pPr>
      <w:r>
        <w:rPr>
          <w:rFonts w:asciiTheme="majorHAnsi" w:hAnsiTheme="majorHAnsi"/>
        </w:rPr>
        <w:t xml:space="preserve">5.1. </w:t>
      </w:r>
      <w:r w:rsidR="00C52EF5" w:rsidRPr="005340B8">
        <w:rPr>
          <w:rFonts w:asciiTheme="majorHAnsi" w:hAnsiTheme="majorHAnsi"/>
        </w:rPr>
        <w:t xml:space="preserve">Настоящие Правила, решения о внесении изменений в них, </w:t>
      </w:r>
      <w:r w:rsidR="00C52EF5" w:rsidRPr="005340B8">
        <w:rPr>
          <w:rStyle w:val="blk"/>
          <w:rFonts w:asciiTheme="majorHAnsi" w:eastAsia="Book Antiqua" w:hAnsiTheme="majorHAnsi"/>
        </w:rPr>
        <w:t>решения о признании их утратившими силу,</w:t>
      </w:r>
      <w:r w:rsidR="00C52EF5" w:rsidRPr="005340B8">
        <w:rPr>
          <w:rFonts w:asciiTheme="majorHAnsi" w:hAnsiTheme="majorHAnsi"/>
        </w:rPr>
        <w:t xml:space="preserve"> принимаются (утверждаются) Общим собранием членов </w:t>
      </w:r>
      <w:r w:rsidRPr="005340B8">
        <w:rPr>
          <w:rFonts w:asciiTheme="majorHAnsi" w:hAnsiTheme="majorHAnsi"/>
        </w:rPr>
        <w:t xml:space="preserve">Ассоциации </w:t>
      </w:r>
      <w:r>
        <w:rPr>
          <w:rFonts w:asciiTheme="majorHAnsi" w:hAnsiTheme="majorHAnsi"/>
        </w:rPr>
        <w:t>в</w:t>
      </w:r>
      <w:r w:rsidR="00830843">
        <w:rPr>
          <w:rFonts w:asciiTheme="majorHAnsi" w:hAnsiTheme="majorHAnsi"/>
        </w:rPr>
        <w:t xml:space="preserve"> </w:t>
      </w:r>
      <w:r w:rsidR="00B67249">
        <w:rPr>
          <w:rFonts w:asciiTheme="majorHAnsi" w:hAnsiTheme="majorHAnsi"/>
        </w:rPr>
        <w:t xml:space="preserve">большинством в 2/3 </w:t>
      </w:r>
      <w:proofErr w:type="gramStart"/>
      <w:r w:rsidR="00B67249">
        <w:rPr>
          <w:rFonts w:asciiTheme="majorHAnsi" w:hAnsiTheme="majorHAnsi"/>
        </w:rPr>
        <w:t>голосов  -</w:t>
      </w:r>
      <w:proofErr w:type="gramEnd"/>
      <w:r w:rsidR="00B67249">
        <w:rPr>
          <w:rFonts w:asciiTheme="majorHAnsi" w:hAnsiTheme="majorHAnsi"/>
        </w:rPr>
        <w:t xml:space="preserve">  участников Общего собрания</w:t>
      </w:r>
      <w:r w:rsidR="00830843">
        <w:rPr>
          <w:rFonts w:asciiTheme="majorHAnsi" w:hAnsiTheme="majorHAnsi"/>
        </w:rPr>
        <w:t>.</w:t>
      </w:r>
    </w:p>
    <w:p w:rsidR="00C52EF5" w:rsidRPr="005340B8" w:rsidRDefault="00631D2E" w:rsidP="00631D2E">
      <w:pPr>
        <w:pStyle w:val="23"/>
        <w:shd w:val="clear" w:color="auto" w:fill="auto"/>
        <w:tabs>
          <w:tab w:val="left" w:pos="-4536"/>
          <w:tab w:val="left" w:pos="-2977"/>
        </w:tabs>
        <w:spacing w:before="0" w:after="0" w:line="240" w:lineRule="auto"/>
        <w:ind w:firstLine="0"/>
        <w:rPr>
          <w:rFonts w:asciiTheme="majorHAnsi" w:hAnsiTheme="majorHAnsi"/>
        </w:rPr>
      </w:pPr>
      <w:r>
        <w:rPr>
          <w:rFonts w:asciiTheme="majorHAnsi" w:hAnsiTheme="majorHAnsi"/>
        </w:rPr>
        <w:tab/>
        <w:t xml:space="preserve">5.2. </w:t>
      </w:r>
      <w:r w:rsidR="00C52EF5" w:rsidRPr="005340B8">
        <w:rPr>
          <w:rFonts w:asciiTheme="majorHAnsi" w:hAnsiTheme="majorHAnsi"/>
        </w:rPr>
        <w:t xml:space="preserve">Настоящие Правила вступают в силу </w:t>
      </w:r>
      <w:r w:rsidR="00B67249">
        <w:rPr>
          <w:rFonts w:asciiTheme="majorHAnsi" w:hAnsiTheme="majorHAnsi"/>
        </w:rPr>
        <w:t xml:space="preserve">с даты их </w:t>
      </w:r>
      <w:r w:rsidR="00C52EF5" w:rsidRPr="005340B8">
        <w:rPr>
          <w:rFonts w:asciiTheme="majorHAnsi" w:hAnsiTheme="majorHAnsi"/>
        </w:rPr>
        <w:t xml:space="preserve">принятия (утверждения) на Общем собрании членов Ассоциации, </w:t>
      </w:r>
      <w:r w:rsidR="00B67249">
        <w:rPr>
          <w:rFonts w:asciiTheme="majorHAnsi" w:hAnsiTheme="majorHAnsi"/>
        </w:rPr>
        <w:t>если иной срок не установлен решением Общего собрания</w:t>
      </w:r>
      <w:r w:rsidR="00C52EF5" w:rsidRPr="005340B8">
        <w:rPr>
          <w:rFonts w:asciiTheme="majorHAnsi" w:hAnsiTheme="majorHAnsi"/>
        </w:rPr>
        <w:t>.</w:t>
      </w:r>
    </w:p>
    <w:p w:rsidR="00C52EF5" w:rsidRPr="005340B8" w:rsidRDefault="00631D2E" w:rsidP="00631D2E">
      <w:pPr>
        <w:pStyle w:val="23"/>
        <w:shd w:val="clear" w:color="auto" w:fill="auto"/>
        <w:tabs>
          <w:tab w:val="left" w:pos="-4536"/>
          <w:tab w:val="left" w:pos="-2977"/>
        </w:tabs>
        <w:spacing w:before="0" w:after="0" w:line="240" w:lineRule="auto"/>
        <w:ind w:firstLine="709"/>
        <w:rPr>
          <w:rFonts w:asciiTheme="majorHAnsi" w:hAnsiTheme="majorHAnsi"/>
        </w:rPr>
      </w:pPr>
      <w:r>
        <w:rPr>
          <w:rFonts w:asciiTheme="majorHAnsi" w:hAnsiTheme="majorHAnsi"/>
        </w:rPr>
        <w:t xml:space="preserve">5.3. </w:t>
      </w:r>
      <w:r w:rsidR="00C52EF5" w:rsidRPr="005340B8">
        <w:rPr>
          <w:rFonts w:asciiTheme="majorHAnsi" w:hAnsiTheme="majorHAnsi"/>
        </w:rPr>
        <w:t>После принятия (утверждения) Правил, а также внесенных изменений, документ в срок не позднее чем через три рабочих дня со дня принятия, подлежит размещению на официальном сайте Ассоциации в сети «Интернет».</w:t>
      </w:r>
    </w:p>
    <w:p w:rsidR="00C52EF5" w:rsidRPr="005340B8" w:rsidRDefault="00631D2E" w:rsidP="00631D2E">
      <w:pPr>
        <w:pStyle w:val="23"/>
        <w:shd w:val="clear" w:color="auto" w:fill="auto"/>
        <w:tabs>
          <w:tab w:val="left" w:pos="-4536"/>
          <w:tab w:val="left" w:pos="-2977"/>
        </w:tabs>
        <w:spacing w:before="0" w:after="0" w:line="240" w:lineRule="auto"/>
        <w:ind w:firstLine="851"/>
        <w:rPr>
          <w:rFonts w:asciiTheme="majorHAnsi" w:hAnsiTheme="majorHAnsi"/>
        </w:rPr>
      </w:pPr>
      <w:r>
        <w:rPr>
          <w:rFonts w:asciiTheme="majorHAnsi" w:hAnsiTheme="majorHAnsi"/>
        </w:rPr>
        <w:t xml:space="preserve">5.4. </w:t>
      </w:r>
      <w:r w:rsidR="00C52EF5" w:rsidRPr="005340B8">
        <w:rPr>
          <w:rFonts w:asciiTheme="majorHAnsi" w:hAnsiTheme="majorHAnsi"/>
        </w:rPr>
        <w:t xml:space="preserve">Контрольный экземпляр настоящих Правил хранится </w:t>
      </w:r>
      <w:r>
        <w:rPr>
          <w:rFonts w:asciiTheme="majorHAnsi" w:hAnsiTheme="majorHAnsi"/>
        </w:rPr>
        <w:t>у Исполнительного директора Ассоциации</w:t>
      </w:r>
      <w:r w:rsidR="00C52EF5" w:rsidRPr="005340B8">
        <w:rPr>
          <w:rFonts w:asciiTheme="majorHAnsi" w:hAnsiTheme="majorHAnsi"/>
        </w:rPr>
        <w:t>.</w:t>
      </w:r>
    </w:p>
    <w:p w:rsidR="00C52EF5" w:rsidRPr="005340B8" w:rsidRDefault="00C52EF5" w:rsidP="005340B8">
      <w:pPr>
        <w:tabs>
          <w:tab w:val="left" w:pos="851"/>
          <w:tab w:val="left" w:pos="993"/>
        </w:tabs>
        <w:spacing w:after="0" w:line="240" w:lineRule="auto"/>
        <w:ind w:firstLine="426"/>
        <w:jc w:val="right"/>
        <w:rPr>
          <w:rFonts w:asciiTheme="majorHAnsi" w:hAnsiTheme="majorHAnsi" w:cs="Times New Roman"/>
          <w:b/>
          <w:caps/>
        </w:rPr>
      </w:pPr>
    </w:p>
    <w:bookmarkEnd w:id="1"/>
    <w:p w:rsidR="003F4CBB" w:rsidRPr="005340B8" w:rsidRDefault="003F4CBB" w:rsidP="005340B8">
      <w:pPr>
        <w:pStyle w:val="23"/>
        <w:shd w:val="clear" w:color="auto" w:fill="auto"/>
        <w:tabs>
          <w:tab w:val="left" w:pos="-4536"/>
          <w:tab w:val="left" w:pos="-2977"/>
        </w:tabs>
        <w:spacing w:before="0" w:after="0" w:line="240" w:lineRule="auto"/>
        <w:ind w:left="743" w:firstLine="0"/>
        <w:rPr>
          <w:rFonts w:asciiTheme="majorHAnsi" w:hAnsiTheme="majorHAnsi"/>
        </w:rPr>
      </w:pPr>
    </w:p>
    <w:p w:rsidR="003F4CBB" w:rsidRPr="005340B8" w:rsidRDefault="003F4CBB" w:rsidP="005340B8">
      <w:pPr>
        <w:pStyle w:val="23"/>
        <w:shd w:val="clear" w:color="auto" w:fill="auto"/>
        <w:tabs>
          <w:tab w:val="left" w:pos="-4536"/>
          <w:tab w:val="left" w:pos="-2977"/>
        </w:tabs>
        <w:spacing w:before="0" w:after="0" w:line="240" w:lineRule="auto"/>
        <w:ind w:left="743" w:firstLine="0"/>
        <w:rPr>
          <w:rFonts w:asciiTheme="majorHAnsi" w:hAnsiTheme="majorHAnsi"/>
        </w:rPr>
      </w:pPr>
    </w:p>
    <w:p w:rsidR="00081283" w:rsidRPr="005340B8" w:rsidRDefault="00631D2E" w:rsidP="00631D2E">
      <w:pPr>
        <w:pStyle w:val="45"/>
        <w:keepNext/>
        <w:keepLines/>
        <w:shd w:val="clear" w:color="auto" w:fill="auto"/>
        <w:tabs>
          <w:tab w:val="left" w:pos="-1276"/>
        </w:tabs>
        <w:spacing w:before="0" w:line="240" w:lineRule="auto"/>
        <w:jc w:val="center"/>
        <w:rPr>
          <w:rFonts w:asciiTheme="majorHAnsi" w:hAnsiTheme="majorHAnsi" w:cs="Arial"/>
        </w:rPr>
      </w:pPr>
      <w:bookmarkStart w:id="7" w:name="_Toc471151604"/>
      <w:r>
        <w:rPr>
          <w:rFonts w:asciiTheme="majorHAnsi" w:hAnsiTheme="majorHAnsi" w:cs="Arial"/>
        </w:rPr>
        <w:lastRenderedPageBreak/>
        <w:t xml:space="preserve">6. </w:t>
      </w:r>
      <w:r w:rsidR="00081283" w:rsidRPr="005340B8">
        <w:rPr>
          <w:rFonts w:asciiTheme="majorHAnsi" w:hAnsiTheme="majorHAnsi" w:cs="Arial"/>
        </w:rPr>
        <w:t>ЛИСТ РЕГИСТРАЦИИ ИЗМЕНЕНИЙ</w:t>
      </w:r>
      <w:bookmarkEnd w:id="7"/>
    </w:p>
    <w:p w:rsidR="00081283" w:rsidRPr="005340B8" w:rsidRDefault="00081283" w:rsidP="005340B8">
      <w:pPr>
        <w:pStyle w:val="45"/>
        <w:keepNext/>
        <w:keepLines/>
        <w:shd w:val="clear" w:color="auto" w:fill="auto"/>
        <w:tabs>
          <w:tab w:val="left" w:pos="-1276"/>
        </w:tabs>
        <w:spacing w:before="0" w:line="240" w:lineRule="auto"/>
        <w:rPr>
          <w:rFonts w:asciiTheme="majorHAnsi" w:hAnsiTheme="majorHAnsi" w:cs="Arial"/>
        </w:rPr>
      </w:pPr>
    </w:p>
    <w:tbl>
      <w:tblPr>
        <w:tblStyle w:val="af"/>
        <w:tblW w:w="0" w:type="auto"/>
        <w:tblInd w:w="108" w:type="dxa"/>
        <w:tblLook w:val="04A0" w:firstRow="1" w:lastRow="0" w:firstColumn="1" w:lastColumn="0" w:noHBand="0" w:noVBand="1"/>
      </w:tblPr>
      <w:tblGrid>
        <w:gridCol w:w="1180"/>
        <w:gridCol w:w="1557"/>
        <w:gridCol w:w="4482"/>
        <w:gridCol w:w="2018"/>
      </w:tblGrid>
      <w:tr w:rsidR="003F4CBB" w:rsidRPr="005340B8" w:rsidTr="00830843">
        <w:tc>
          <w:tcPr>
            <w:tcW w:w="1180" w:type="dxa"/>
            <w:vAlign w:val="center"/>
          </w:tcPr>
          <w:p w:rsidR="003F4CBB" w:rsidRPr="005340B8" w:rsidRDefault="003F4CBB" w:rsidP="005340B8">
            <w:pPr>
              <w:pStyle w:val="45"/>
              <w:keepNext/>
              <w:keepLines/>
              <w:shd w:val="clear" w:color="auto" w:fill="auto"/>
              <w:tabs>
                <w:tab w:val="left" w:pos="-1276"/>
              </w:tabs>
              <w:spacing w:before="0" w:line="240" w:lineRule="auto"/>
              <w:jc w:val="center"/>
              <w:rPr>
                <w:rFonts w:asciiTheme="majorHAnsi" w:hAnsiTheme="majorHAnsi" w:cs="Arial"/>
                <w:b w:val="0"/>
              </w:rPr>
            </w:pPr>
            <w:bookmarkStart w:id="8" w:name="_Toc471151605"/>
            <w:r w:rsidRPr="005340B8">
              <w:rPr>
                <w:rStyle w:val="24"/>
                <w:rFonts w:asciiTheme="majorHAnsi" w:hAnsiTheme="majorHAnsi" w:cs="Times New Roman"/>
              </w:rPr>
              <w:t>№ редакции</w:t>
            </w:r>
            <w:bookmarkEnd w:id="8"/>
          </w:p>
        </w:tc>
        <w:tc>
          <w:tcPr>
            <w:tcW w:w="1558" w:type="dxa"/>
            <w:vAlign w:val="center"/>
          </w:tcPr>
          <w:p w:rsidR="003F4CBB" w:rsidRPr="005340B8" w:rsidRDefault="003F4CBB" w:rsidP="005340B8">
            <w:pPr>
              <w:pStyle w:val="45"/>
              <w:keepNext/>
              <w:keepLines/>
              <w:shd w:val="clear" w:color="auto" w:fill="auto"/>
              <w:tabs>
                <w:tab w:val="left" w:pos="-1276"/>
              </w:tabs>
              <w:spacing w:before="0" w:line="240" w:lineRule="auto"/>
              <w:jc w:val="center"/>
              <w:rPr>
                <w:rFonts w:asciiTheme="majorHAnsi" w:hAnsiTheme="majorHAnsi" w:cs="Arial"/>
                <w:b w:val="0"/>
              </w:rPr>
            </w:pPr>
            <w:bookmarkStart w:id="9" w:name="_Toc471151606"/>
            <w:r w:rsidRPr="005340B8">
              <w:rPr>
                <w:rStyle w:val="24"/>
                <w:rFonts w:asciiTheme="majorHAnsi" w:hAnsiTheme="majorHAnsi" w:cs="Times New Roman"/>
              </w:rPr>
              <w:t>Дата утверждения редакции</w:t>
            </w:r>
            <w:bookmarkEnd w:id="9"/>
          </w:p>
        </w:tc>
        <w:tc>
          <w:tcPr>
            <w:tcW w:w="4707" w:type="dxa"/>
            <w:vAlign w:val="center"/>
          </w:tcPr>
          <w:p w:rsidR="003F4CBB" w:rsidRPr="005340B8" w:rsidRDefault="003F4CBB" w:rsidP="005340B8">
            <w:pPr>
              <w:pStyle w:val="45"/>
              <w:keepNext/>
              <w:keepLines/>
              <w:shd w:val="clear" w:color="auto" w:fill="auto"/>
              <w:tabs>
                <w:tab w:val="left" w:pos="-1276"/>
              </w:tabs>
              <w:spacing w:before="0" w:line="240" w:lineRule="auto"/>
              <w:jc w:val="center"/>
              <w:rPr>
                <w:rFonts w:asciiTheme="majorHAnsi" w:hAnsiTheme="majorHAnsi" w:cs="Arial"/>
                <w:b w:val="0"/>
              </w:rPr>
            </w:pPr>
            <w:bookmarkStart w:id="10" w:name="_Toc471151607"/>
            <w:r w:rsidRPr="005340B8">
              <w:rPr>
                <w:rStyle w:val="24"/>
                <w:rFonts w:asciiTheme="majorHAnsi" w:hAnsiTheme="majorHAnsi" w:cs="Times New Roman"/>
              </w:rPr>
              <w:t>Содержание изменений</w:t>
            </w:r>
            <w:bookmarkEnd w:id="10"/>
          </w:p>
        </w:tc>
        <w:tc>
          <w:tcPr>
            <w:tcW w:w="2018" w:type="dxa"/>
            <w:vAlign w:val="center"/>
          </w:tcPr>
          <w:p w:rsidR="003F4CBB" w:rsidRPr="005340B8" w:rsidRDefault="003F4CBB" w:rsidP="005340B8">
            <w:pPr>
              <w:pStyle w:val="45"/>
              <w:keepNext/>
              <w:keepLines/>
              <w:shd w:val="clear" w:color="auto" w:fill="auto"/>
              <w:tabs>
                <w:tab w:val="left" w:pos="-1276"/>
              </w:tabs>
              <w:spacing w:before="0" w:line="240" w:lineRule="auto"/>
              <w:jc w:val="center"/>
              <w:rPr>
                <w:rFonts w:asciiTheme="majorHAnsi" w:hAnsiTheme="majorHAnsi" w:cs="Arial"/>
                <w:b w:val="0"/>
              </w:rPr>
            </w:pPr>
            <w:r w:rsidRPr="005340B8">
              <w:rPr>
                <w:rFonts w:asciiTheme="majorHAnsi" w:hAnsiTheme="majorHAnsi" w:cs="Arial"/>
                <w:b w:val="0"/>
              </w:rPr>
              <w:t>Подпись уполномоченного лица</w:t>
            </w:r>
          </w:p>
        </w:tc>
      </w:tr>
      <w:tr w:rsidR="003F4CBB" w:rsidRPr="005340B8" w:rsidTr="00830843">
        <w:trPr>
          <w:trHeight w:val="631"/>
        </w:trPr>
        <w:tc>
          <w:tcPr>
            <w:tcW w:w="1180"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hAnsiTheme="majorHAnsi"/>
              </w:rPr>
            </w:pPr>
            <w:r w:rsidRPr="005340B8">
              <w:rPr>
                <w:rFonts w:asciiTheme="majorHAnsi" w:eastAsia="Book Antiqua" w:hAnsiTheme="majorHAnsi"/>
              </w:rPr>
              <w:t>0</w:t>
            </w:r>
          </w:p>
        </w:tc>
        <w:tc>
          <w:tcPr>
            <w:tcW w:w="1558"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hAnsiTheme="majorHAnsi"/>
                <w:color w:val="FF0000"/>
              </w:rPr>
            </w:pPr>
            <w:r w:rsidRPr="005340B8">
              <w:rPr>
                <w:rFonts w:asciiTheme="majorHAnsi" w:eastAsia="Book Antiqua" w:hAnsiTheme="majorHAnsi"/>
                <w:color w:val="FF0000"/>
              </w:rPr>
              <w:t>23.01.2017г.</w:t>
            </w:r>
          </w:p>
        </w:tc>
        <w:tc>
          <w:tcPr>
            <w:tcW w:w="4707" w:type="dxa"/>
            <w:vAlign w:val="center"/>
          </w:tcPr>
          <w:p w:rsidR="003F4CBB" w:rsidRPr="005340B8" w:rsidRDefault="003F4CBB" w:rsidP="005340B8">
            <w:pPr>
              <w:pStyle w:val="23"/>
              <w:shd w:val="clear" w:color="auto" w:fill="auto"/>
              <w:spacing w:before="0" w:after="0" w:line="240" w:lineRule="auto"/>
              <w:ind w:firstLine="0"/>
              <w:jc w:val="left"/>
              <w:rPr>
                <w:rFonts w:asciiTheme="majorHAnsi" w:hAnsiTheme="majorHAnsi"/>
              </w:rPr>
            </w:pPr>
            <w:r w:rsidRPr="005340B8">
              <w:rPr>
                <w:rFonts w:asciiTheme="majorHAnsi" w:eastAsia="Book Antiqua" w:hAnsiTheme="majorHAnsi"/>
              </w:rPr>
              <w:t>Первоначальная редакция.</w:t>
            </w:r>
          </w:p>
        </w:tc>
        <w:tc>
          <w:tcPr>
            <w:tcW w:w="2018" w:type="dxa"/>
            <w:vAlign w:val="center"/>
          </w:tcPr>
          <w:p w:rsidR="003F4CBB" w:rsidRPr="005340B8" w:rsidRDefault="003F4CBB" w:rsidP="005340B8">
            <w:pPr>
              <w:pStyle w:val="23"/>
              <w:shd w:val="clear" w:color="auto" w:fill="auto"/>
              <w:spacing w:before="0" w:after="0" w:line="240" w:lineRule="auto"/>
              <w:ind w:firstLine="0"/>
              <w:jc w:val="left"/>
              <w:rPr>
                <w:rFonts w:asciiTheme="majorHAnsi" w:hAnsiTheme="majorHAnsi"/>
              </w:rPr>
            </w:pPr>
          </w:p>
        </w:tc>
      </w:tr>
      <w:tr w:rsidR="003F4CBB" w:rsidRPr="005340B8" w:rsidTr="00830843">
        <w:trPr>
          <w:trHeight w:val="631"/>
        </w:trPr>
        <w:tc>
          <w:tcPr>
            <w:tcW w:w="1180"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rPr>
            </w:pPr>
          </w:p>
        </w:tc>
        <w:tc>
          <w:tcPr>
            <w:tcW w:w="1558"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color w:val="FF0000"/>
              </w:rPr>
            </w:pPr>
          </w:p>
        </w:tc>
        <w:tc>
          <w:tcPr>
            <w:tcW w:w="4707"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c>
          <w:tcPr>
            <w:tcW w:w="2018"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r>
      <w:tr w:rsidR="003F4CBB" w:rsidRPr="005340B8" w:rsidTr="00830843">
        <w:trPr>
          <w:trHeight w:val="631"/>
        </w:trPr>
        <w:tc>
          <w:tcPr>
            <w:tcW w:w="1180"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rPr>
            </w:pPr>
          </w:p>
        </w:tc>
        <w:tc>
          <w:tcPr>
            <w:tcW w:w="1558"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color w:val="FF0000"/>
              </w:rPr>
            </w:pPr>
          </w:p>
        </w:tc>
        <w:tc>
          <w:tcPr>
            <w:tcW w:w="4707"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c>
          <w:tcPr>
            <w:tcW w:w="2018"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r>
      <w:tr w:rsidR="003F4CBB" w:rsidRPr="005340B8" w:rsidTr="00830843">
        <w:trPr>
          <w:trHeight w:val="631"/>
        </w:trPr>
        <w:tc>
          <w:tcPr>
            <w:tcW w:w="1180"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rPr>
            </w:pPr>
          </w:p>
        </w:tc>
        <w:tc>
          <w:tcPr>
            <w:tcW w:w="1558"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color w:val="FF0000"/>
              </w:rPr>
            </w:pPr>
          </w:p>
        </w:tc>
        <w:tc>
          <w:tcPr>
            <w:tcW w:w="4707"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c>
          <w:tcPr>
            <w:tcW w:w="2018"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r>
      <w:tr w:rsidR="003F4CBB" w:rsidRPr="005340B8" w:rsidTr="00830843">
        <w:trPr>
          <w:trHeight w:val="631"/>
        </w:trPr>
        <w:tc>
          <w:tcPr>
            <w:tcW w:w="1180"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rPr>
            </w:pPr>
          </w:p>
        </w:tc>
        <w:tc>
          <w:tcPr>
            <w:tcW w:w="1558"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color w:val="FF0000"/>
              </w:rPr>
            </w:pPr>
          </w:p>
        </w:tc>
        <w:tc>
          <w:tcPr>
            <w:tcW w:w="4707"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c>
          <w:tcPr>
            <w:tcW w:w="2018"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r>
      <w:tr w:rsidR="003F4CBB" w:rsidRPr="005340B8" w:rsidTr="00830843">
        <w:trPr>
          <w:trHeight w:val="631"/>
        </w:trPr>
        <w:tc>
          <w:tcPr>
            <w:tcW w:w="1180"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rPr>
            </w:pPr>
          </w:p>
        </w:tc>
        <w:tc>
          <w:tcPr>
            <w:tcW w:w="1558"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color w:val="FF0000"/>
              </w:rPr>
            </w:pPr>
          </w:p>
        </w:tc>
        <w:tc>
          <w:tcPr>
            <w:tcW w:w="4707"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c>
          <w:tcPr>
            <w:tcW w:w="2018"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r>
      <w:tr w:rsidR="003F4CBB" w:rsidRPr="005340B8" w:rsidTr="00830843">
        <w:trPr>
          <w:trHeight w:val="631"/>
        </w:trPr>
        <w:tc>
          <w:tcPr>
            <w:tcW w:w="1180"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rPr>
            </w:pPr>
          </w:p>
        </w:tc>
        <w:tc>
          <w:tcPr>
            <w:tcW w:w="1558"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color w:val="FF0000"/>
              </w:rPr>
            </w:pPr>
          </w:p>
        </w:tc>
        <w:tc>
          <w:tcPr>
            <w:tcW w:w="4707"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c>
          <w:tcPr>
            <w:tcW w:w="2018"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r>
      <w:tr w:rsidR="003F4CBB" w:rsidRPr="005340B8" w:rsidTr="00830843">
        <w:trPr>
          <w:trHeight w:val="631"/>
        </w:trPr>
        <w:tc>
          <w:tcPr>
            <w:tcW w:w="1180"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rPr>
            </w:pPr>
          </w:p>
        </w:tc>
        <w:tc>
          <w:tcPr>
            <w:tcW w:w="1558"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color w:val="FF0000"/>
              </w:rPr>
            </w:pPr>
          </w:p>
        </w:tc>
        <w:tc>
          <w:tcPr>
            <w:tcW w:w="4707"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c>
          <w:tcPr>
            <w:tcW w:w="2018"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r>
      <w:tr w:rsidR="003F4CBB" w:rsidRPr="005340B8" w:rsidTr="00830843">
        <w:trPr>
          <w:trHeight w:val="631"/>
        </w:trPr>
        <w:tc>
          <w:tcPr>
            <w:tcW w:w="1180"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rPr>
            </w:pPr>
          </w:p>
        </w:tc>
        <w:tc>
          <w:tcPr>
            <w:tcW w:w="1558"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color w:val="FF0000"/>
              </w:rPr>
            </w:pPr>
          </w:p>
        </w:tc>
        <w:tc>
          <w:tcPr>
            <w:tcW w:w="4707"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c>
          <w:tcPr>
            <w:tcW w:w="2018"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r>
      <w:tr w:rsidR="003F4CBB" w:rsidRPr="005340B8" w:rsidTr="00830843">
        <w:trPr>
          <w:trHeight w:val="631"/>
        </w:trPr>
        <w:tc>
          <w:tcPr>
            <w:tcW w:w="1180"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rPr>
            </w:pPr>
          </w:p>
        </w:tc>
        <w:tc>
          <w:tcPr>
            <w:tcW w:w="1558"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color w:val="FF0000"/>
              </w:rPr>
            </w:pPr>
          </w:p>
        </w:tc>
        <w:tc>
          <w:tcPr>
            <w:tcW w:w="4707"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c>
          <w:tcPr>
            <w:tcW w:w="2018"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r>
      <w:tr w:rsidR="003F4CBB" w:rsidRPr="005340B8" w:rsidTr="00830843">
        <w:trPr>
          <w:trHeight w:val="631"/>
        </w:trPr>
        <w:tc>
          <w:tcPr>
            <w:tcW w:w="1180"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rPr>
            </w:pPr>
          </w:p>
        </w:tc>
        <w:tc>
          <w:tcPr>
            <w:tcW w:w="1558" w:type="dxa"/>
            <w:vAlign w:val="center"/>
          </w:tcPr>
          <w:p w:rsidR="003F4CBB" w:rsidRPr="005340B8" w:rsidRDefault="003F4CBB" w:rsidP="005340B8">
            <w:pPr>
              <w:pStyle w:val="23"/>
              <w:shd w:val="clear" w:color="auto" w:fill="auto"/>
              <w:spacing w:before="0" w:after="0" w:line="240" w:lineRule="auto"/>
              <w:ind w:firstLine="0"/>
              <w:jc w:val="center"/>
              <w:rPr>
                <w:rFonts w:asciiTheme="majorHAnsi" w:eastAsia="Book Antiqua" w:hAnsiTheme="majorHAnsi"/>
                <w:color w:val="FF0000"/>
              </w:rPr>
            </w:pPr>
          </w:p>
        </w:tc>
        <w:tc>
          <w:tcPr>
            <w:tcW w:w="4707"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c>
          <w:tcPr>
            <w:tcW w:w="2018" w:type="dxa"/>
            <w:vAlign w:val="center"/>
          </w:tcPr>
          <w:p w:rsidR="003F4CBB" w:rsidRPr="005340B8" w:rsidRDefault="003F4CBB" w:rsidP="005340B8">
            <w:pPr>
              <w:pStyle w:val="23"/>
              <w:shd w:val="clear" w:color="auto" w:fill="auto"/>
              <w:spacing w:before="0" w:after="0" w:line="240" w:lineRule="auto"/>
              <w:ind w:firstLine="0"/>
              <w:jc w:val="left"/>
              <w:rPr>
                <w:rFonts w:asciiTheme="majorHAnsi" w:eastAsia="Book Antiqua" w:hAnsiTheme="majorHAnsi"/>
              </w:rPr>
            </w:pPr>
          </w:p>
        </w:tc>
      </w:tr>
    </w:tbl>
    <w:p w:rsidR="00081283" w:rsidRPr="005340B8" w:rsidRDefault="00081283" w:rsidP="00830843">
      <w:pPr>
        <w:pStyle w:val="a9"/>
        <w:jc w:val="center"/>
        <w:rPr>
          <w:rFonts w:asciiTheme="majorHAnsi" w:hAnsiTheme="majorHAnsi"/>
          <w:color w:val="0000CC"/>
        </w:rPr>
      </w:pPr>
    </w:p>
    <w:sectPr w:rsidR="00081283" w:rsidRPr="005340B8" w:rsidSect="000C101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8B" w:rsidRDefault="0002628B" w:rsidP="000C101D">
      <w:pPr>
        <w:spacing w:after="0" w:line="240" w:lineRule="auto"/>
      </w:pPr>
      <w:r>
        <w:separator/>
      </w:r>
    </w:p>
  </w:endnote>
  <w:endnote w:type="continuationSeparator" w:id="0">
    <w:p w:rsidR="0002628B" w:rsidRDefault="0002628B" w:rsidP="000C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502" w:rsidRPr="00A34502" w:rsidRDefault="00A34502" w:rsidP="001655F7">
    <w:pPr>
      <w:pStyle w:val="a7"/>
      <w:rPr>
        <w:i/>
        <w:sz w:val="20"/>
      </w:rPr>
    </w:pPr>
    <w:r w:rsidRPr="001655F7">
      <w:rPr>
        <w:rFonts w:asciiTheme="majorHAnsi" w:hAnsiTheme="majorHAnsi" w:cstheme="majorHAnsi"/>
        <w:i/>
        <w:sz w:val="18"/>
      </w:rPr>
      <w:t>П</w:t>
    </w:r>
    <w:r w:rsidR="005340B8">
      <w:rPr>
        <w:rFonts w:asciiTheme="majorHAnsi" w:hAnsiTheme="majorHAnsi" w:cstheme="majorHAnsi"/>
        <w:i/>
        <w:sz w:val="18"/>
      </w:rPr>
      <w:t>равила саморегулирования</w:t>
    </w:r>
    <w:r w:rsidR="001655F7">
      <w:rPr>
        <w:rFonts w:asciiTheme="majorHAnsi" w:hAnsiTheme="majorHAnsi" w:cstheme="majorHAnsi"/>
        <w:i/>
        <w:sz w:val="20"/>
      </w:rPr>
      <w:t xml:space="preserve"> </w:t>
    </w:r>
    <w:r w:rsidRPr="00A34502">
      <w:rPr>
        <w:rFonts w:asciiTheme="majorHAnsi" w:hAnsiTheme="majorHAnsi" w:cstheme="majorHAnsi"/>
        <w:i/>
        <w:sz w:val="20"/>
      </w:rPr>
      <w:t xml:space="preserve">РА «Строители ТПП </w:t>
    </w:r>
    <w:proofErr w:type="gramStart"/>
    <w:r w:rsidRPr="00A34502">
      <w:rPr>
        <w:rFonts w:asciiTheme="majorHAnsi" w:hAnsiTheme="majorHAnsi" w:cstheme="majorHAnsi"/>
        <w:i/>
        <w:sz w:val="20"/>
      </w:rPr>
      <w:t>РБ»</w:t>
    </w:r>
    <w:r w:rsidRPr="00A34502">
      <w:rPr>
        <w:rFonts w:asciiTheme="majorHAnsi" w:hAnsiTheme="majorHAnsi" w:cstheme="majorHAnsi"/>
        <w:i/>
        <w:sz w:val="20"/>
      </w:rPr>
      <w:ptab w:relativeTo="margin" w:alignment="right" w:leader="none"/>
    </w:r>
    <w:r w:rsidRPr="00A34502">
      <w:rPr>
        <w:rFonts w:asciiTheme="majorHAnsi" w:hAnsiTheme="majorHAnsi" w:cstheme="majorHAnsi"/>
        <w:i/>
        <w:sz w:val="20"/>
      </w:rPr>
      <w:t>Страница</w:t>
    </w:r>
    <w:proofErr w:type="gramEnd"/>
    <w:r w:rsidRPr="00A34502">
      <w:rPr>
        <w:rFonts w:asciiTheme="majorHAnsi" w:hAnsiTheme="majorHAnsi" w:cstheme="majorHAnsi"/>
        <w:i/>
        <w:sz w:val="20"/>
      </w:rPr>
      <w:t xml:space="preserve"> </w:t>
    </w:r>
    <w:r w:rsidR="00B044B8" w:rsidRPr="00A34502">
      <w:rPr>
        <w:i/>
        <w:sz w:val="20"/>
      </w:rPr>
      <w:fldChar w:fldCharType="begin"/>
    </w:r>
    <w:r w:rsidRPr="00A34502">
      <w:rPr>
        <w:i/>
        <w:sz w:val="20"/>
      </w:rPr>
      <w:instrText xml:space="preserve"> PAGE   \* MERGEFORMAT </w:instrText>
    </w:r>
    <w:r w:rsidR="00B044B8" w:rsidRPr="00A34502">
      <w:rPr>
        <w:i/>
        <w:sz w:val="20"/>
      </w:rPr>
      <w:fldChar w:fldCharType="separate"/>
    </w:r>
    <w:r w:rsidR="00A26644" w:rsidRPr="00A26644">
      <w:rPr>
        <w:rFonts w:asciiTheme="majorHAnsi" w:hAnsiTheme="majorHAnsi" w:cstheme="majorHAnsi"/>
        <w:i/>
        <w:noProof/>
        <w:sz w:val="20"/>
      </w:rPr>
      <w:t>6</w:t>
    </w:r>
    <w:r w:rsidR="00B044B8" w:rsidRPr="00A34502">
      <w:rPr>
        <w:i/>
        <w:sz w:val="20"/>
      </w:rPr>
      <w:fldChar w:fldCharType="end"/>
    </w:r>
    <w:r w:rsidR="00582C7C">
      <w:rPr>
        <w:i/>
        <w:noProof/>
        <w:sz w:val="20"/>
        <w:lang w:eastAsia="ru-RU"/>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539990" cy="648335"/>
              <wp:effectExtent l="9525" t="4445" r="1333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64833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2EAAB4A" id="Group 3" o:spid="_x0000_s1026" style="position:absolute;margin-left:0;margin-top:0;width:593.7pt;height:51.0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582C7C">
      <w:rPr>
        <w:i/>
        <w:noProof/>
        <w:sz w:val="20"/>
        <w:lang w:eastAsia="ru-RU"/>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631825"/>
              <wp:effectExtent l="6350" t="13970" r="762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18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08DA14B" id="Rectangle 2" o:spid="_x0000_s1026" style="position:absolute;margin-left:0;margin-top:0;width:7.15pt;height:49.7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" fillcolor="#4bacc6 [3208]" strokecolor="#205867 [1608]">
              <w10:wrap anchorx="margin" anchory="page"/>
            </v:rect>
          </w:pict>
        </mc:Fallback>
      </mc:AlternateContent>
    </w:r>
    <w:r w:rsidR="00582C7C">
      <w:rPr>
        <w:i/>
        <w:noProof/>
        <w:sz w:val="20"/>
        <w:lang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631825"/>
              <wp:effectExtent l="13335" t="13970" r="1016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18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4EA1537" id="Rectangle 1" o:spid="_x0000_s1026" style="position:absolute;margin-left:0;margin-top:0;width:7.15pt;height:49.7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8B" w:rsidRDefault="0002628B" w:rsidP="000C101D">
      <w:pPr>
        <w:spacing w:after="0" w:line="240" w:lineRule="auto"/>
      </w:pPr>
      <w:r>
        <w:separator/>
      </w:r>
    </w:p>
  </w:footnote>
  <w:footnote w:type="continuationSeparator" w:id="0">
    <w:p w:rsidR="0002628B" w:rsidRDefault="0002628B" w:rsidP="000C1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158F"/>
    <w:multiLevelType w:val="hybridMultilevel"/>
    <w:tmpl w:val="8560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408D6"/>
    <w:multiLevelType w:val="hybridMultilevel"/>
    <w:tmpl w:val="F68E2E86"/>
    <w:lvl w:ilvl="0" w:tplc="D676100C">
      <w:start w:val="1"/>
      <w:numFmt w:val="bullet"/>
      <w:suff w:val="nothing"/>
      <w:lvlText w:val=""/>
      <w:lvlJc w:val="left"/>
      <w:pPr>
        <w:ind w:left="0" w:firstLine="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4637B"/>
    <w:multiLevelType w:val="multilevel"/>
    <w:tmpl w:val="D78821E0"/>
    <w:lvl w:ilvl="0">
      <w:start w:val="1"/>
      <w:numFmt w:val="decimal"/>
      <w:lvlText w:val="%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33A94"/>
    <w:multiLevelType w:val="multilevel"/>
    <w:tmpl w:val="CAE8E4C6"/>
    <w:lvl w:ilvl="0">
      <w:start w:val="1"/>
      <w:numFmt w:val="decimal"/>
      <w:suff w:val="nothing"/>
      <w:lvlText w:val="%1."/>
      <w:lvlJc w:val="left"/>
      <w:pPr>
        <w:ind w:left="3403" w:firstLine="0"/>
      </w:pPr>
      <w:rPr>
        <w:rFonts w:ascii="Arial" w:eastAsia="Book Antiqua" w:hAnsi="Arial" w:cs="Arial" w:hint="default"/>
        <w:b/>
        <w:bCs/>
        <w:i w:val="0"/>
        <w:iCs w:val="0"/>
        <w:smallCaps w:val="0"/>
        <w:strike w:val="0"/>
        <w:color w:val="000000"/>
        <w:spacing w:val="0"/>
        <w:w w:val="100"/>
        <w:position w:val="0"/>
        <w:sz w:val="22"/>
        <w:szCs w:val="22"/>
        <w:u w:val="none"/>
        <w:lang w:val="ru-RU" w:eastAsia="ru-RU" w:bidi="ru-RU"/>
      </w:rPr>
    </w:lvl>
    <w:lvl w:ilvl="1">
      <w:start w:val="1"/>
      <w:numFmt w:val="decimal"/>
      <w:suff w:val="space"/>
      <w:lvlText w:val="%1.%2."/>
      <w:lvlJc w:val="left"/>
      <w:pPr>
        <w:ind w:left="0" w:firstLine="0"/>
      </w:pPr>
      <w:rPr>
        <w:rFonts w:ascii="Times New Roman" w:eastAsia="Book Antiqua" w:hAnsi="Times New Roman" w:cs="Times New Roman" w:hint="default"/>
        <w:b w:val="0"/>
        <w:bCs w:val="0"/>
        <w:i w:val="0"/>
        <w:iCs w:val="0"/>
        <w:smallCaps w:val="0"/>
        <w:strike w:val="0"/>
        <w:color w:val="auto"/>
        <w:spacing w:val="0"/>
        <w:w w:val="100"/>
        <w:position w:val="0"/>
        <w:sz w:val="22"/>
        <w:szCs w:val="22"/>
        <w:u w:val="none"/>
        <w:lang w:val="ru-RU" w:eastAsia="ru-RU" w:bidi="ru-RU"/>
      </w:rPr>
    </w:lvl>
    <w:lvl w:ilvl="2">
      <w:start w:val="1"/>
      <w:numFmt w:val="decimal"/>
      <w:suff w:val="space"/>
      <w:lvlText w:val="%1.%2.%3."/>
      <w:lvlJc w:val="left"/>
      <w:pPr>
        <w:ind w:left="0" w:firstLine="0"/>
      </w:pPr>
      <w:rPr>
        <w:rFonts w:ascii="Times New Roman" w:eastAsia="Book Antiqua" w:hAnsi="Times New Roman" w:cs="Times New Roman" w:hint="default"/>
        <w:b w:val="0"/>
        <w:bCs/>
        <w:i w:val="0"/>
        <w:iCs w:val="0"/>
        <w:smallCaps w:val="0"/>
        <w:strike w:val="0"/>
        <w:color w:val="auto"/>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2614B61"/>
    <w:multiLevelType w:val="hybridMultilevel"/>
    <w:tmpl w:val="F718F5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9922993"/>
    <w:multiLevelType w:val="hybridMultilevel"/>
    <w:tmpl w:val="D60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EA5464"/>
    <w:multiLevelType w:val="hybridMultilevel"/>
    <w:tmpl w:val="79FE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CC7FA9"/>
    <w:multiLevelType w:val="multilevel"/>
    <w:tmpl w:val="8CE6F41E"/>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3F4727"/>
    <w:multiLevelType w:val="hybridMultilevel"/>
    <w:tmpl w:val="FA24C0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511744"/>
    <w:multiLevelType w:val="hybridMultilevel"/>
    <w:tmpl w:val="02C20700"/>
    <w:lvl w:ilvl="0" w:tplc="D20A8B3C">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F7851"/>
    <w:multiLevelType w:val="hybridMultilevel"/>
    <w:tmpl w:val="C35AE286"/>
    <w:lvl w:ilvl="0" w:tplc="B3B0F982">
      <w:start w:val="1"/>
      <w:numFmt w:val="bullet"/>
      <w:lvlText w:val=""/>
      <w:lvlJc w:val="left"/>
      <w:pPr>
        <w:ind w:left="360" w:hanging="36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2A66A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AF267C4"/>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BF4FF3"/>
    <w:multiLevelType w:val="hybridMultilevel"/>
    <w:tmpl w:val="C6F8A74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B88335C"/>
    <w:multiLevelType w:val="multilevel"/>
    <w:tmpl w:val="3BB0234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775E10"/>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F716E4"/>
    <w:multiLevelType w:val="hybridMultilevel"/>
    <w:tmpl w:val="DDF24ADC"/>
    <w:lvl w:ilvl="0" w:tplc="8D1024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693BD9"/>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F63CBD"/>
    <w:multiLevelType w:val="hybridMultilevel"/>
    <w:tmpl w:val="C4463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11D5ABE"/>
    <w:multiLevelType w:val="multilevel"/>
    <w:tmpl w:val="FFC487BA"/>
    <w:lvl w:ilvl="0">
      <w:start w:val="2"/>
      <w:numFmt w:val="decimal"/>
      <w:lvlText w:val="%1."/>
      <w:lvlJc w:val="left"/>
      <w:pPr>
        <w:ind w:left="450" w:hanging="45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090AFF"/>
    <w:multiLevelType w:val="hybridMultilevel"/>
    <w:tmpl w:val="11A0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A65DC0"/>
    <w:multiLevelType w:val="hybridMultilevel"/>
    <w:tmpl w:val="592C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7C52F6"/>
    <w:multiLevelType w:val="hybridMultilevel"/>
    <w:tmpl w:val="E3CC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A2394D"/>
    <w:multiLevelType w:val="hybridMultilevel"/>
    <w:tmpl w:val="1D941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155815"/>
    <w:multiLevelType w:val="multilevel"/>
    <w:tmpl w:val="2E3AEC30"/>
    <w:lvl w:ilvl="0">
      <w:start w:val="1"/>
      <w:numFmt w:val="decimal"/>
      <w:lvlText w:val="4.%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4E7E07"/>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181C14"/>
    <w:multiLevelType w:val="hybridMultilevel"/>
    <w:tmpl w:val="9196C8C0"/>
    <w:lvl w:ilvl="0" w:tplc="1DFA4D1C">
      <w:start w:val="1"/>
      <w:numFmt w:val="bullet"/>
      <w:suff w:val="space"/>
      <w:lvlText w:val=""/>
      <w:lvlJc w:val="left"/>
      <w:pPr>
        <w:ind w:left="360" w:hanging="360"/>
      </w:pPr>
      <w:rPr>
        <w:rFonts w:ascii="Wingdings 2" w:hAnsi="Wingdings 2"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55D5323"/>
    <w:multiLevelType w:val="multilevel"/>
    <w:tmpl w:val="7DBAE300"/>
    <w:lvl w:ilvl="0">
      <w:start w:val="1"/>
      <w:numFmt w:val="decimal"/>
      <w:lvlText w:val="%1."/>
      <w:lvlJc w:val="left"/>
      <w:pPr>
        <w:tabs>
          <w:tab w:val="num" w:pos="340"/>
        </w:tabs>
        <w:ind w:left="720" w:hanging="360"/>
      </w:pPr>
      <w:rPr>
        <w:rFonts w:hint="default"/>
      </w:rPr>
    </w:lvl>
    <w:lvl w:ilvl="1">
      <w:start w:val="1"/>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6"/>
  </w:num>
  <w:num w:numId="3">
    <w:abstractNumId w:val="24"/>
  </w:num>
  <w:num w:numId="4">
    <w:abstractNumId w:val="11"/>
  </w:num>
  <w:num w:numId="5">
    <w:abstractNumId w:val="7"/>
  </w:num>
  <w:num w:numId="6">
    <w:abstractNumId w:val="2"/>
  </w:num>
  <w:num w:numId="7">
    <w:abstractNumId w:val="9"/>
  </w:num>
  <w:num w:numId="8">
    <w:abstractNumId w:val="14"/>
  </w:num>
  <w:num w:numId="9">
    <w:abstractNumId w:val="16"/>
  </w:num>
  <w:num w:numId="10">
    <w:abstractNumId w:val="20"/>
  </w:num>
  <w:num w:numId="11">
    <w:abstractNumId w:val="22"/>
  </w:num>
  <w:num w:numId="12">
    <w:abstractNumId w:val="15"/>
  </w:num>
  <w:num w:numId="13">
    <w:abstractNumId w:val="0"/>
  </w:num>
  <w:num w:numId="14">
    <w:abstractNumId w:val="12"/>
  </w:num>
  <w:num w:numId="15">
    <w:abstractNumId w:val="17"/>
  </w:num>
  <w:num w:numId="16">
    <w:abstractNumId w:val="5"/>
  </w:num>
  <w:num w:numId="17">
    <w:abstractNumId w:val="10"/>
  </w:num>
  <w:num w:numId="18">
    <w:abstractNumId w:val="23"/>
  </w:num>
  <w:num w:numId="19">
    <w:abstractNumId w:val="4"/>
  </w:num>
  <w:num w:numId="20">
    <w:abstractNumId w:val="26"/>
  </w:num>
  <w:num w:numId="21">
    <w:abstractNumId w:val="1"/>
  </w:num>
  <w:num w:numId="22">
    <w:abstractNumId w:val="13"/>
  </w:num>
  <w:num w:numId="23">
    <w:abstractNumId w:val="25"/>
  </w:num>
  <w:num w:numId="24">
    <w:abstractNumId w:val="18"/>
  </w:num>
  <w:num w:numId="25">
    <w:abstractNumId w:val="21"/>
  </w:num>
  <w:num w:numId="26">
    <w:abstractNumId w:val="8"/>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9217">
      <o:colormenu v:ext="edit" fillcolor="none [131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1D"/>
    <w:rsid w:val="0001314A"/>
    <w:rsid w:val="0002628B"/>
    <w:rsid w:val="00081195"/>
    <w:rsid w:val="00081283"/>
    <w:rsid w:val="000C101D"/>
    <w:rsid w:val="001655F7"/>
    <w:rsid w:val="001E7A86"/>
    <w:rsid w:val="002541AB"/>
    <w:rsid w:val="002568C2"/>
    <w:rsid w:val="0029475C"/>
    <w:rsid w:val="002A72F3"/>
    <w:rsid w:val="003C1024"/>
    <w:rsid w:val="003E2F37"/>
    <w:rsid w:val="003F4CBB"/>
    <w:rsid w:val="004D55D8"/>
    <w:rsid w:val="004E4450"/>
    <w:rsid w:val="004F71B8"/>
    <w:rsid w:val="00522AEC"/>
    <w:rsid w:val="005340B8"/>
    <w:rsid w:val="00582C7C"/>
    <w:rsid w:val="00607ED7"/>
    <w:rsid w:val="006255C7"/>
    <w:rsid w:val="00631D2E"/>
    <w:rsid w:val="0067524D"/>
    <w:rsid w:val="006C309D"/>
    <w:rsid w:val="007118CC"/>
    <w:rsid w:val="00786B7A"/>
    <w:rsid w:val="007C36D1"/>
    <w:rsid w:val="008251CD"/>
    <w:rsid w:val="00830843"/>
    <w:rsid w:val="00847D8A"/>
    <w:rsid w:val="008B08C0"/>
    <w:rsid w:val="00A26644"/>
    <w:rsid w:val="00A34502"/>
    <w:rsid w:val="00B02D0C"/>
    <w:rsid w:val="00B044B8"/>
    <w:rsid w:val="00B54FF1"/>
    <w:rsid w:val="00B67249"/>
    <w:rsid w:val="00BC1617"/>
    <w:rsid w:val="00BC23EC"/>
    <w:rsid w:val="00BE3B4A"/>
    <w:rsid w:val="00C1103B"/>
    <w:rsid w:val="00C52EF5"/>
    <w:rsid w:val="00CB68F8"/>
    <w:rsid w:val="00CC0395"/>
    <w:rsid w:val="00CE702D"/>
    <w:rsid w:val="00E57402"/>
    <w:rsid w:val="00F17519"/>
    <w:rsid w:val="00F326EF"/>
    <w:rsid w:val="00F94EE5"/>
    <w:rsid w:val="00FC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fillcolor="none [1311]"/>
    </o:shapedefaults>
    <o:shapelayout v:ext="edit">
      <o:idmap v:ext="edit" data="1"/>
    </o:shapelayout>
  </w:shapeDefaults>
  <w:decimalSymbol w:val=","/>
  <w:listSeparator w:val=";"/>
  <w15:docId w15:val="{FC16CF38-4EF1-4218-B17F-ED13C070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283"/>
  </w:style>
  <w:style w:type="paragraph" w:styleId="1">
    <w:name w:val="heading 1"/>
    <w:basedOn w:val="a"/>
    <w:next w:val="a"/>
    <w:link w:val="10"/>
    <w:uiPriority w:val="9"/>
    <w:qFormat/>
    <w:rsid w:val="00081283"/>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128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128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128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8128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8128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8128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128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8128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0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01D"/>
    <w:rPr>
      <w:rFonts w:ascii="Tahoma" w:hAnsi="Tahoma" w:cs="Tahoma"/>
      <w:sz w:val="16"/>
      <w:szCs w:val="16"/>
    </w:rPr>
  </w:style>
  <w:style w:type="paragraph" w:styleId="a5">
    <w:name w:val="header"/>
    <w:basedOn w:val="a"/>
    <w:link w:val="a6"/>
    <w:unhideWhenUsed/>
    <w:rsid w:val="000C10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01D"/>
  </w:style>
  <w:style w:type="paragraph" w:styleId="a7">
    <w:name w:val="footer"/>
    <w:basedOn w:val="a"/>
    <w:link w:val="a8"/>
    <w:uiPriority w:val="99"/>
    <w:unhideWhenUsed/>
    <w:rsid w:val="000C10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01D"/>
  </w:style>
  <w:style w:type="paragraph" w:styleId="a9">
    <w:name w:val="No Spacing"/>
    <w:link w:val="aa"/>
    <w:uiPriority w:val="1"/>
    <w:qFormat/>
    <w:rsid w:val="000C101D"/>
    <w:pPr>
      <w:spacing w:after="0" w:line="240" w:lineRule="auto"/>
    </w:pPr>
    <w:rPr>
      <w:rFonts w:eastAsiaTheme="minorEastAsia"/>
    </w:rPr>
  </w:style>
  <w:style w:type="character" w:customStyle="1" w:styleId="aa">
    <w:name w:val="Без интервала Знак"/>
    <w:basedOn w:val="a0"/>
    <w:link w:val="a9"/>
    <w:uiPriority w:val="1"/>
    <w:rsid w:val="000C101D"/>
    <w:rPr>
      <w:rFonts w:eastAsiaTheme="minorEastAsia"/>
    </w:rPr>
  </w:style>
  <w:style w:type="paragraph" w:styleId="ab">
    <w:name w:val="List Paragraph"/>
    <w:basedOn w:val="a"/>
    <w:qFormat/>
    <w:rsid w:val="00BC23EC"/>
    <w:pPr>
      <w:spacing w:after="0" w:line="240" w:lineRule="auto"/>
      <w:ind w:left="720" w:firstLine="709"/>
      <w:contextualSpacing/>
      <w:jc w:val="both"/>
    </w:pPr>
    <w:rPr>
      <w:rFonts w:ascii="Times New Roman" w:eastAsia="Calibri" w:hAnsi="Times New Roman" w:cs="Times New Roman"/>
      <w:sz w:val="28"/>
      <w:szCs w:val="28"/>
    </w:rPr>
  </w:style>
  <w:style w:type="character" w:styleId="ac">
    <w:name w:val="Hyperlink"/>
    <w:basedOn w:val="a0"/>
    <w:uiPriority w:val="99"/>
    <w:unhideWhenUsed/>
    <w:rsid w:val="00BC23EC"/>
    <w:rPr>
      <w:color w:val="0000FF"/>
      <w:u w:val="single"/>
    </w:rPr>
  </w:style>
  <w:style w:type="paragraph" w:styleId="ad">
    <w:name w:val="Document Map"/>
    <w:basedOn w:val="a"/>
    <w:link w:val="ae"/>
    <w:uiPriority w:val="99"/>
    <w:semiHidden/>
    <w:unhideWhenUsed/>
    <w:rsid w:val="00BC23EC"/>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C23EC"/>
    <w:rPr>
      <w:rFonts w:ascii="Tahoma" w:hAnsi="Tahoma" w:cs="Tahoma"/>
      <w:sz w:val="16"/>
      <w:szCs w:val="16"/>
    </w:rPr>
  </w:style>
  <w:style w:type="character" w:customStyle="1" w:styleId="10">
    <w:name w:val="Заголовок 1 Знак"/>
    <w:basedOn w:val="a0"/>
    <w:link w:val="1"/>
    <w:uiPriority w:val="9"/>
    <w:rsid w:val="000812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12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812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812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812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812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812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128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81283"/>
    <w:rPr>
      <w:rFonts w:asciiTheme="majorHAnsi" w:eastAsiaTheme="majorEastAsia" w:hAnsiTheme="majorHAnsi" w:cstheme="majorBidi"/>
      <w:i/>
      <w:iCs/>
      <w:color w:val="404040" w:themeColor="text1" w:themeTint="BF"/>
      <w:sz w:val="20"/>
      <w:szCs w:val="20"/>
    </w:rPr>
  </w:style>
  <w:style w:type="table" w:styleId="af">
    <w:name w:val="Table Grid"/>
    <w:basedOn w:val="a1"/>
    <w:uiPriority w:val="59"/>
    <w:rsid w:val="0008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081283"/>
    <w:rPr>
      <w:rFonts w:ascii="Book Antiqua" w:eastAsia="Book Antiqua" w:hAnsi="Book Antiqua" w:cs="Book Antiqua"/>
      <w:b/>
      <w:bCs/>
      <w:shd w:val="clear" w:color="auto" w:fill="FFFFFF"/>
    </w:rPr>
  </w:style>
  <w:style w:type="paragraph" w:customStyle="1" w:styleId="42">
    <w:name w:val="Основной текст (4)"/>
    <w:basedOn w:val="a"/>
    <w:link w:val="41"/>
    <w:rsid w:val="00081283"/>
    <w:pPr>
      <w:widowControl w:val="0"/>
      <w:shd w:val="clear" w:color="auto" w:fill="FFFFFF"/>
      <w:spacing w:after="720" w:line="264" w:lineRule="exact"/>
      <w:jc w:val="center"/>
    </w:pPr>
    <w:rPr>
      <w:rFonts w:ascii="Book Antiqua" w:eastAsia="Book Antiqua" w:hAnsi="Book Antiqua" w:cs="Book Antiqua"/>
      <w:b/>
      <w:bCs/>
    </w:rPr>
  </w:style>
  <w:style w:type="character" w:customStyle="1" w:styleId="51">
    <w:name w:val="Основной текст (5)_"/>
    <w:basedOn w:val="a0"/>
    <w:link w:val="52"/>
    <w:rsid w:val="00081283"/>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081283"/>
    <w:pPr>
      <w:widowControl w:val="0"/>
      <w:shd w:val="clear" w:color="auto" w:fill="FFFFFF"/>
      <w:spacing w:before="1860" w:after="0" w:line="413" w:lineRule="exact"/>
      <w:jc w:val="center"/>
    </w:pPr>
    <w:rPr>
      <w:rFonts w:ascii="Times New Roman" w:eastAsia="Times New Roman" w:hAnsi="Times New Roman" w:cs="Times New Roman"/>
      <w:b/>
      <w:bCs/>
      <w:sz w:val="36"/>
      <w:szCs w:val="36"/>
    </w:rPr>
  </w:style>
  <w:style w:type="paragraph" w:styleId="af0">
    <w:name w:val="TOC Heading"/>
    <w:basedOn w:val="1"/>
    <w:next w:val="a"/>
    <w:uiPriority w:val="39"/>
    <w:semiHidden/>
    <w:unhideWhenUsed/>
    <w:qFormat/>
    <w:rsid w:val="00081283"/>
    <w:pPr>
      <w:outlineLvl w:val="9"/>
    </w:pPr>
  </w:style>
  <w:style w:type="paragraph" w:styleId="21">
    <w:name w:val="toc 2"/>
    <w:basedOn w:val="a"/>
    <w:next w:val="a"/>
    <w:autoRedefine/>
    <w:uiPriority w:val="39"/>
    <w:semiHidden/>
    <w:unhideWhenUsed/>
    <w:qFormat/>
    <w:rsid w:val="00081283"/>
    <w:pPr>
      <w:spacing w:after="100"/>
      <w:ind w:left="220"/>
    </w:pPr>
    <w:rPr>
      <w:rFonts w:eastAsiaTheme="minorEastAsia"/>
    </w:rPr>
  </w:style>
  <w:style w:type="paragraph" w:styleId="11">
    <w:name w:val="toc 1"/>
    <w:basedOn w:val="a"/>
    <w:next w:val="a"/>
    <w:autoRedefine/>
    <w:uiPriority w:val="39"/>
    <w:semiHidden/>
    <w:unhideWhenUsed/>
    <w:qFormat/>
    <w:rsid w:val="00081283"/>
    <w:pPr>
      <w:spacing w:after="100"/>
    </w:pPr>
    <w:rPr>
      <w:rFonts w:eastAsiaTheme="minorEastAsia"/>
    </w:rPr>
  </w:style>
  <w:style w:type="paragraph" w:styleId="31">
    <w:name w:val="toc 3"/>
    <w:basedOn w:val="a"/>
    <w:next w:val="a"/>
    <w:autoRedefine/>
    <w:uiPriority w:val="39"/>
    <w:semiHidden/>
    <w:unhideWhenUsed/>
    <w:qFormat/>
    <w:rsid w:val="00081283"/>
    <w:pPr>
      <w:spacing w:after="100"/>
      <w:ind w:left="440"/>
    </w:pPr>
    <w:rPr>
      <w:rFonts w:eastAsiaTheme="minorEastAsia"/>
    </w:rPr>
  </w:style>
  <w:style w:type="character" w:customStyle="1" w:styleId="61">
    <w:name w:val="Основной текст (6)_"/>
    <w:basedOn w:val="a0"/>
    <w:link w:val="62"/>
    <w:rsid w:val="00081283"/>
    <w:rPr>
      <w:rFonts w:ascii="Book Antiqua" w:eastAsia="Book Antiqua" w:hAnsi="Book Antiqua" w:cs="Book Antiqua"/>
      <w:b/>
      <w:bCs/>
      <w:shd w:val="clear" w:color="auto" w:fill="FFFFFF"/>
    </w:rPr>
  </w:style>
  <w:style w:type="paragraph" w:customStyle="1" w:styleId="62">
    <w:name w:val="Основной текст (6)"/>
    <w:basedOn w:val="a"/>
    <w:link w:val="61"/>
    <w:rsid w:val="00081283"/>
    <w:pPr>
      <w:widowControl w:val="0"/>
      <w:shd w:val="clear" w:color="auto" w:fill="FFFFFF"/>
      <w:spacing w:before="4560" w:after="0" w:line="288" w:lineRule="exact"/>
      <w:jc w:val="center"/>
    </w:pPr>
    <w:rPr>
      <w:rFonts w:ascii="Book Antiqua" w:eastAsia="Book Antiqua" w:hAnsi="Book Antiqua" w:cs="Book Antiqua"/>
      <w:b/>
      <w:bCs/>
    </w:rPr>
  </w:style>
  <w:style w:type="paragraph" w:styleId="43">
    <w:name w:val="toc 4"/>
    <w:basedOn w:val="a"/>
    <w:next w:val="a"/>
    <w:autoRedefine/>
    <w:uiPriority w:val="39"/>
    <w:unhideWhenUsed/>
    <w:rsid w:val="00081283"/>
    <w:pPr>
      <w:shd w:val="clear" w:color="auto" w:fill="FFFFFF" w:themeFill="background1"/>
      <w:tabs>
        <w:tab w:val="right" w:leader="dot" w:pos="9356"/>
      </w:tabs>
      <w:spacing w:after="100"/>
      <w:ind w:left="142"/>
    </w:pPr>
    <w:rPr>
      <w:rFonts w:ascii="Arial" w:hAnsi="Arial" w:cs="Arial"/>
    </w:rPr>
  </w:style>
  <w:style w:type="character" w:customStyle="1" w:styleId="44">
    <w:name w:val="Заголовок №4_"/>
    <w:basedOn w:val="a0"/>
    <w:link w:val="45"/>
    <w:rsid w:val="00081283"/>
    <w:rPr>
      <w:rFonts w:ascii="Book Antiqua" w:eastAsia="Book Antiqua" w:hAnsi="Book Antiqua" w:cs="Book Antiqua"/>
      <w:b/>
      <w:bCs/>
      <w:shd w:val="clear" w:color="auto" w:fill="FFFFFF"/>
    </w:rPr>
  </w:style>
  <w:style w:type="paragraph" w:customStyle="1" w:styleId="45">
    <w:name w:val="Заголовок №4"/>
    <w:basedOn w:val="a"/>
    <w:link w:val="44"/>
    <w:rsid w:val="00081283"/>
    <w:pPr>
      <w:widowControl w:val="0"/>
      <w:shd w:val="clear" w:color="auto" w:fill="FFFFFF"/>
      <w:spacing w:before="540" w:after="0" w:line="269" w:lineRule="exact"/>
      <w:jc w:val="both"/>
      <w:outlineLvl w:val="3"/>
    </w:pPr>
    <w:rPr>
      <w:rFonts w:ascii="Book Antiqua" w:eastAsia="Book Antiqua" w:hAnsi="Book Antiqua" w:cs="Book Antiqua"/>
      <w:b/>
      <w:bCs/>
    </w:rPr>
  </w:style>
  <w:style w:type="character" w:customStyle="1" w:styleId="22">
    <w:name w:val="Основной текст (2)_"/>
    <w:basedOn w:val="a0"/>
    <w:link w:val="23"/>
    <w:rsid w:val="00081283"/>
    <w:rPr>
      <w:rFonts w:ascii="Times New Roman" w:eastAsia="Times New Roman" w:hAnsi="Times New Roman" w:cs="Times New Roman"/>
      <w:shd w:val="clear" w:color="auto" w:fill="FFFFFF"/>
    </w:rPr>
  </w:style>
  <w:style w:type="paragraph" w:customStyle="1" w:styleId="23">
    <w:name w:val="Основной текст (2)"/>
    <w:basedOn w:val="a"/>
    <w:link w:val="22"/>
    <w:rsid w:val="00081283"/>
    <w:pPr>
      <w:widowControl w:val="0"/>
      <w:shd w:val="clear" w:color="auto" w:fill="FFFFFF"/>
      <w:spacing w:before="180" w:after="180" w:line="274" w:lineRule="exact"/>
      <w:ind w:hanging="480"/>
      <w:jc w:val="both"/>
    </w:pPr>
    <w:rPr>
      <w:rFonts w:ascii="Times New Roman" w:eastAsia="Times New Roman" w:hAnsi="Times New Roman" w:cs="Times New Roman"/>
    </w:rPr>
  </w:style>
  <w:style w:type="character" w:customStyle="1" w:styleId="24">
    <w:name w:val="Основной текст (2) + Полужирный"/>
    <w:basedOn w:val="22"/>
    <w:rsid w:val="00081283"/>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Garamond10pt">
    <w:name w:val="Колонтитул + Garamond;10 pt;Курсив"/>
    <w:basedOn w:val="a0"/>
    <w:rsid w:val="00081283"/>
    <w:rPr>
      <w:rFonts w:ascii="Garamond" w:eastAsia="Garamond" w:hAnsi="Garamond" w:cs="Garamond"/>
      <w:b w:val="0"/>
      <w:bCs w:val="0"/>
      <w:i/>
      <w:iCs/>
      <w:smallCaps w:val="0"/>
      <w:strike w:val="0"/>
      <w:color w:val="000000"/>
      <w:spacing w:val="0"/>
      <w:w w:val="100"/>
      <w:position w:val="0"/>
      <w:sz w:val="20"/>
      <w:szCs w:val="20"/>
      <w:u w:val="none"/>
      <w:lang w:val="ru-RU" w:eastAsia="ru-RU" w:bidi="ru-RU"/>
    </w:rPr>
  </w:style>
  <w:style w:type="character" w:customStyle="1" w:styleId="12">
    <w:name w:val="Заголовок №1_"/>
    <w:basedOn w:val="a0"/>
    <w:link w:val="13"/>
    <w:rsid w:val="00081283"/>
    <w:rPr>
      <w:rFonts w:ascii="Book Antiqua" w:eastAsia="Book Antiqua" w:hAnsi="Book Antiqua" w:cs="Book Antiqua"/>
      <w:b/>
      <w:bCs/>
      <w:sz w:val="44"/>
      <w:szCs w:val="44"/>
      <w:shd w:val="clear" w:color="auto" w:fill="FFFFFF"/>
    </w:rPr>
  </w:style>
  <w:style w:type="character" w:customStyle="1" w:styleId="71">
    <w:name w:val="Основной текст (7)_"/>
    <w:basedOn w:val="a0"/>
    <w:link w:val="72"/>
    <w:rsid w:val="00081283"/>
    <w:rPr>
      <w:rFonts w:ascii="Book Antiqua" w:eastAsia="Book Antiqua" w:hAnsi="Book Antiqua" w:cs="Book Antiqua"/>
      <w:i/>
      <w:iCs/>
      <w:sz w:val="13"/>
      <w:szCs w:val="13"/>
      <w:shd w:val="clear" w:color="auto" w:fill="FFFFFF"/>
    </w:rPr>
  </w:style>
  <w:style w:type="paragraph" w:customStyle="1" w:styleId="13">
    <w:name w:val="Заголовок №1"/>
    <w:basedOn w:val="a"/>
    <w:link w:val="12"/>
    <w:rsid w:val="00081283"/>
    <w:pPr>
      <w:widowControl w:val="0"/>
      <w:shd w:val="clear" w:color="auto" w:fill="FFFFFF"/>
      <w:spacing w:before="2400" w:after="120" w:line="0" w:lineRule="atLeast"/>
      <w:outlineLvl w:val="0"/>
    </w:pPr>
    <w:rPr>
      <w:rFonts w:ascii="Book Antiqua" w:eastAsia="Book Antiqua" w:hAnsi="Book Antiqua" w:cs="Book Antiqua"/>
      <w:b/>
      <w:bCs/>
      <w:sz w:val="44"/>
      <w:szCs w:val="44"/>
    </w:rPr>
  </w:style>
  <w:style w:type="paragraph" w:customStyle="1" w:styleId="72">
    <w:name w:val="Основной текст (7)"/>
    <w:basedOn w:val="a"/>
    <w:link w:val="71"/>
    <w:rsid w:val="00081283"/>
    <w:pPr>
      <w:widowControl w:val="0"/>
      <w:shd w:val="clear" w:color="auto" w:fill="FFFFFF"/>
      <w:spacing w:after="0" w:line="168" w:lineRule="exact"/>
    </w:pPr>
    <w:rPr>
      <w:rFonts w:ascii="Book Antiqua" w:eastAsia="Book Antiqua" w:hAnsi="Book Antiqua" w:cs="Book Antiqua"/>
      <w:i/>
      <w:iCs/>
      <w:sz w:val="13"/>
      <w:szCs w:val="13"/>
    </w:rPr>
  </w:style>
  <w:style w:type="character" w:customStyle="1" w:styleId="25">
    <w:name w:val="Основной текст (2) + Курсив"/>
    <w:basedOn w:val="22"/>
    <w:rsid w:val="00081283"/>
    <w:rPr>
      <w:rFonts w:ascii="Book Antiqua" w:eastAsia="Book Antiqua" w:hAnsi="Book Antiqua" w:cs="Book Antiqua"/>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lk">
    <w:name w:val="blk"/>
    <w:rsid w:val="00081283"/>
  </w:style>
  <w:style w:type="character" w:customStyle="1" w:styleId="Exact">
    <w:name w:val="Подпись к картинке Exact"/>
    <w:basedOn w:val="a0"/>
    <w:link w:val="af1"/>
    <w:rsid w:val="00081283"/>
    <w:rPr>
      <w:rFonts w:ascii="Times New Roman" w:eastAsia="Times New Roman" w:hAnsi="Times New Roman" w:cs="Times New Roman"/>
      <w:sz w:val="12"/>
      <w:szCs w:val="12"/>
      <w:shd w:val="clear" w:color="auto" w:fill="FFFFFF"/>
      <w:lang w:val="en-US" w:bidi="en-US"/>
    </w:rPr>
  </w:style>
  <w:style w:type="paragraph" w:customStyle="1" w:styleId="af1">
    <w:name w:val="Подпись к картинке"/>
    <w:basedOn w:val="a"/>
    <w:link w:val="Exact"/>
    <w:rsid w:val="00081283"/>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character" w:customStyle="1" w:styleId="2Exact">
    <w:name w:val="Основной текст (2) Exact"/>
    <w:basedOn w:val="a0"/>
    <w:rsid w:val="00081283"/>
    <w:rPr>
      <w:rFonts w:ascii="Book Antiqua" w:eastAsia="Book Antiqua" w:hAnsi="Book Antiqua" w:cs="Book Antiqua"/>
      <w:b w:val="0"/>
      <w:bCs w:val="0"/>
      <w:i w:val="0"/>
      <w:iCs w:val="0"/>
      <w:smallCaps w:val="0"/>
      <w:strike w:val="0"/>
      <w:sz w:val="22"/>
      <w:szCs w:val="22"/>
      <w:u w:val="none"/>
    </w:rPr>
  </w:style>
  <w:style w:type="character" w:customStyle="1" w:styleId="120">
    <w:name w:val="Основной текст (12)_"/>
    <w:basedOn w:val="a0"/>
    <w:link w:val="121"/>
    <w:rsid w:val="00081283"/>
    <w:rPr>
      <w:rFonts w:ascii="Book Antiqua" w:eastAsia="Book Antiqua" w:hAnsi="Book Antiqua" w:cs="Book Antiqua"/>
      <w:i/>
      <w:iCs/>
      <w:shd w:val="clear" w:color="auto" w:fill="FFFFFF"/>
    </w:rPr>
  </w:style>
  <w:style w:type="paragraph" w:customStyle="1" w:styleId="121">
    <w:name w:val="Основной текст (12)"/>
    <w:basedOn w:val="a"/>
    <w:link w:val="120"/>
    <w:rsid w:val="00081283"/>
    <w:pPr>
      <w:widowControl w:val="0"/>
      <w:shd w:val="clear" w:color="auto" w:fill="FFFFFF"/>
      <w:spacing w:after="60" w:line="0" w:lineRule="atLeast"/>
      <w:jc w:val="center"/>
    </w:pPr>
    <w:rPr>
      <w:rFonts w:ascii="Book Antiqua" w:eastAsia="Book Antiqua" w:hAnsi="Book Antiqua" w:cs="Book Antiqua"/>
      <w:i/>
      <w:iCs/>
    </w:rPr>
  </w:style>
  <w:style w:type="character" w:customStyle="1" w:styleId="7Exact">
    <w:name w:val="Основной текст (7) Exact"/>
    <w:basedOn w:val="a0"/>
    <w:rsid w:val="00081283"/>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2"/>
      <w:szCs w:val="22"/>
      <w:u w:val="none"/>
      <w:lang w:val="ru-RU" w:eastAsia="ru-RU" w:bidi="ru-RU"/>
    </w:rPr>
  </w:style>
  <w:style w:type="character" w:customStyle="1" w:styleId="12Exact">
    <w:name w:val="Основной текст (12) + Не курсив Exact"/>
    <w:basedOn w:val="120"/>
    <w:rsid w:val="00081283"/>
    <w:rPr>
      <w:rFonts w:ascii="Book Antiqua" w:eastAsia="Book Antiqua" w:hAnsi="Book Antiqua" w:cs="Book Antiqua"/>
      <w:b w:val="0"/>
      <w:bCs w:val="0"/>
      <w:i/>
      <w:iCs/>
      <w:smallCaps w:val="0"/>
      <w:strike w:val="0"/>
      <w:sz w:val="22"/>
      <w:szCs w:val="22"/>
      <w:u w:val="none"/>
      <w:shd w:val="clear" w:color="auto" w:fill="FFFFFF"/>
    </w:rPr>
  </w:style>
  <w:style w:type="character" w:styleId="af2">
    <w:name w:val="Strong"/>
    <w:uiPriority w:val="22"/>
    <w:qFormat/>
    <w:rsid w:val="00081283"/>
    <w:rPr>
      <w:rFonts w:ascii="Times New Roman" w:eastAsia="Times New Roman" w:hAnsi="Times New Roman" w:cs="Times New Roman"/>
      <w:b/>
      <w:bCs/>
      <w:iCs w:val="0"/>
      <w:color w:val="9B2D1F"/>
      <w:szCs w:val="22"/>
      <w:lang w:val="ru-RU"/>
    </w:rPr>
  </w:style>
  <w:style w:type="paragraph" w:styleId="af3">
    <w:name w:val="Title"/>
    <w:basedOn w:val="a"/>
    <w:link w:val="af4"/>
    <w:uiPriority w:val="10"/>
    <w:qFormat/>
    <w:rsid w:val="00081283"/>
    <w:pPr>
      <w:pBdr>
        <w:bottom w:val="single" w:sz="8" w:space="4" w:color="D34817"/>
      </w:pBdr>
      <w:spacing w:after="160" w:line="240" w:lineRule="auto"/>
      <w:contextualSpacing/>
      <w:jc w:val="center"/>
    </w:pPr>
    <w:rPr>
      <w:rFonts w:ascii="Arial" w:eastAsia="Times New Roman" w:hAnsi="Arial" w:cs="Times New Roman"/>
      <w:b/>
      <w:bCs/>
      <w:smallCaps/>
      <w:color w:val="D34817"/>
      <w:sz w:val="48"/>
      <w:szCs w:val="48"/>
    </w:rPr>
  </w:style>
  <w:style w:type="character" w:customStyle="1" w:styleId="af4">
    <w:name w:val="Название Знак"/>
    <w:basedOn w:val="a0"/>
    <w:link w:val="af3"/>
    <w:uiPriority w:val="10"/>
    <w:rsid w:val="00081283"/>
    <w:rPr>
      <w:rFonts w:ascii="Arial" w:eastAsia="Times New Roman" w:hAnsi="Arial" w:cs="Times New Roman"/>
      <w:b/>
      <w:bCs/>
      <w:smallCaps/>
      <w:color w:val="D34817"/>
      <w:sz w:val="48"/>
      <w:szCs w:val="48"/>
    </w:rPr>
  </w:style>
  <w:style w:type="paragraph" w:styleId="af5">
    <w:name w:val="Block Text"/>
    <w:uiPriority w:val="40"/>
    <w:rsid w:val="00081283"/>
    <w:pPr>
      <w:pBdr>
        <w:top w:val="single" w:sz="2" w:space="10" w:color="EE8C69"/>
        <w:bottom w:val="single" w:sz="24" w:space="10" w:color="EE8C69"/>
      </w:pBdr>
      <w:spacing w:after="280" w:line="240" w:lineRule="auto"/>
      <w:ind w:left="1440" w:right="1440"/>
      <w:jc w:val="both"/>
    </w:pPr>
    <w:rPr>
      <w:rFonts w:ascii="Times New Roman" w:eastAsia="Times New Roman" w:hAnsi="Times New Roman" w:cs="Times New Roman"/>
      <w:color w:val="7F7F7F"/>
      <w:sz w:val="28"/>
      <w:szCs w:val="28"/>
    </w:rPr>
  </w:style>
  <w:style w:type="character" w:styleId="af6">
    <w:name w:val="Intense Emphasis"/>
    <w:uiPriority w:val="21"/>
    <w:qFormat/>
    <w:rsid w:val="00081283"/>
    <w:rPr>
      <w:rFonts w:ascii="Times New Roman" w:hAnsi="Times New Roman"/>
      <w:b/>
      <w:bCs/>
      <w:i/>
      <w:iCs/>
      <w:smallCaps/>
      <w:color w:val="9B2D1F"/>
      <w:spacing w:val="2"/>
      <w:w w:val="100"/>
      <w:sz w:val="20"/>
      <w:szCs w:val="20"/>
    </w:rPr>
  </w:style>
  <w:style w:type="character" w:customStyle="1" w:styleId="110">
    <w:name w:val="Основной текст (11)_"/>
    <w:basedOn w:val="a0"/>
    <w:link w:val="111"/>
    <w:rsid w:val="00081283"/>
    <w:rPr>
      <w:rFonts w:ascii="Book Antiqua" w:eastAsia="Book Antiqua" w:hAnsi="Book Antiqua" w:cs="Book Antiqua"/>
      <w:sz w:val="20"/>
      <w:szCs w:val="20"/>
      <w:shd w:val="clear" w:color="auto" w:fill="FFFFFF"/>
    </w:rPr>
  </w:style>
  <w:style w:type="paragraph" w:customStyle="1" w:styleId="111">
    <w:name w:val="Основной текст (11)"/>
    <w:basedOn w:val="a"/>
    <w:link w:val="110"/>
    <w:rsid w:val="00081283"/>
    <w:pPr>
      <w:widowControl w:val="0"/>
      <w:shd w:val="clear" w:color="auto" w:fill="FFFFFF"/>
      <w:spacing w:before="300" w:after="0" w:line="250" w:lineRule="exact"/>
      <w:jc w:val="both"/>
    </w:pPr>
    <w:rPr>
      <w:rFonts w:ascii="Book Antiqua" w:eastAsia="Book Antiqua" w:hAnsi="Book Antiqua" w:cs="Book Antiqua"/>
      <w:sz w:val="20"/>
      <w:szCs w:val="20"/>
    </w:rPr>
  </w:style>
  <w:style w:type="paragraph" w:styleId="af7">
    <w:name w:val="Body Text"/>
    <w:basedOn w:val="a"/>
    <w:link w:val="af8"/>
    <w:rsid w:val="00081283"/>
    <w:pPr>
      <w:tabs>
        <w:tab w:val="left" w:pos="9214"/>
      </w:tabs>
      <w:spacing w:after="0"/>
      <w:ind w:right="423"/>
    </w:pPr>
    <w:rPr>
      <w:rFonts w:ascii="Times New Roman" w:eastAsia="Calibri" w:hAnsi="Times New Roman" w:cs="Times New Roman"/>
      <w:b/>
      <w:spacing w:val="-8"/>
      <w:sz w:val="24"/>
    </w:rPr>
  </w:style>
  <w:style w:type="character" w:customStyle="1" w:styleId="af8">
    <w:name w:val="Основной текст Знак"/>
    <w:basedOn w:val="a0"/>
    <w:link w:val="af7"/>
    <w:rsid w:val="00081283"/>
    <w:rPr>
      <w:rFonts w:ascii="Times New Roman" w:eastAsia="Calibri" w:hAnsi="Times New Roman" w:cs="Times New Roman"/>
      <w:b/>
      <w:spacing w:val="-8"/>
      <w:sz w:val="24"/>
    </w:rPr>
  </w:style>
  <w:style w:type="paragraph" w:styleId="af9">
    <w:name w:val="Normal (Web)"/>
    <w:basedOn w:val="a"/>
    <w:uiPriority w:val="99"/>
    <w:unhideWhenUsed/>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081283"/>
    <w:pPr>
      <w:spacing w:after="120" w:line="480" w:lineRule="auto"/>
    </w:pPr>
  </w:style>
  <w:style w:type="character" w:customStyle="1" w:styleId="27">
    <w:name w:val="Основной текст 2 Знак"/>
    <w:basedOn w:val="a0"/>
    <w:link w:val="26"/>
    <w:uiPriority w:val="99"/>
    <w:semiHidden/>
    <w:rsid w:val="00081283"/>
  </w:style>
  <w:style w:type="character" w:customStyle="1" w:styleId="afa">
    <w:name w:val="Подпись к таблице"/>
    <w:basedOn w:val="a0"/>
    <w:rsid w:val="00081283"/>
    <w:rPr>
      <w:rFonts w:ascii="Book Antiqua" w:eastAsia="Book Antiqua" w:hAnsi="Book Antiqua" w:cs="Book Antiqua"/>
      <w:b w:val="0"/>
      <w:bCs w:val="0"/>
      <w:i/>
      <w:iCs/>
      <w:smallCaps w:val="0"/>
      <w:strike w:val="0"/>
      <w:color w:val="000000"/>
      <w:spacing w:val="0"/>
      <w:w w:val="100"/>
      <w:position w:val="0"/>
      <w:sz w:val="18"/>
      <w:szCs w:val="18"/>
      <w:u w:val="single"/>
      <w:lang w:val="ru-RU" w:eastAsia="ru-RU" w:bidi="ru-RU"/>
    </w:rPr>
  </w:style>
  <w:style w:type="paragraph" w:styleId="afb">
    <w:name w:val="caption"/>
    <w:basedOn w:val="a"/>
    <w:next w:val="a"/>
    <w:qFormat/>
    <w:rsid w:val="00081283"/>
    <w:pPr>
      <w:spacing w:before="240" w:after="240" w:line="240" w:lineRule="auto"/>
    </w:pPr>
    <w:rPr>
      <w:rFonts w:ascii="Times New Roman" w:eastAsia="Times New Roman" w:hAnsi="Times New Roman" w:cs="Times New Roman"/>
      <w:b/>
      <w:bCs/>
      <w:color w:val="000000"/>
      <w:lang w:eastAsia="ru-RU"/>
    </w:rPr>
  </w:style>
  <w:style w:type="character" w:styleId="afc">
    <w:name w:val="Emphasis"/>
    <w:basedOn w:val="a0"/>
    <w:uiPriority w:val="20"/>
    <w:qFormat/>
    <w:rsid w:val="00081283"/>
    <w:rPr>
      <w:i/>
      <w:iCs/>
    </w:rPr>
  </w:style>
  <w:style w:type="paragraph" w:customStyle="1" w:styleId="p19">
    <w:name w:val="p19"/>
    <w:basedOn w:val="a"/>
    <w:rsid w:val="00711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8B08C0"/>
    <w:pPr>
      <w:spacing w:after="120"/>
      <w:ind w:left="283"/>
    </w:pPr>
    <w:rPr>
      <w:sz w:val="16"/>
      <w:szCs w:val="16"/>
    </w:rPr>
  </w:style>
  <w:style w:type="character" w:customStyle="1" w:styleId="33">
    <w:name w:val="Основной текст с отступом 3 Знак"/>
    <w:basedOn w:val="a0"/>
    <w:link w:val="32"/>
    <w:uiPriority w:val="99"/>
    <w:semiHidden/>
    <w:rsid w:val="008B08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EFE5AE40E4A7A9BDE76D3507C9932"/>
        <w:category>
          <w:name w:val="Общие"/>
          <w:gallery w:val="placeholder"/>
        </w:category>
        <w:types>
          <w:type w:val="bbPlcHdr"/>
        </w:types>
        <w:behaviors>
          <w:behavior w:val="content"/>
        </w:behaviors>
        <w:guid w:val="{4BFFE8E7-D7F3-416C-9BE7-476A95B59DB7}"/>
      </w:docPartPr>
      <w:docPartBody>
        <w:p w:rsidR="004F6D8D" w:rsidRDefault="004F6D8D" w:rsidP="004F6D8D">
          <w:pPr>
            <w:pStyle w:val="8A2EFE5AE40E4A7A9BDE76D3507C9932"/>
          </w:pPr>
          <w:r>
            <w:rPr>
              <w:rFonts w:asciiTheme="majorHAnsi" w:eastAsiaTheme="majorEastAsia" w:hAnsiTheme="majorHAnsi" w:cstheme="majorBidi"/>
              <w:sz w:val="72"/>
              <w:szCs w:val="72"/>
            </w:rPr>
            <w:t>[Введите название документа]</w:t>
          </w:r>
        </w:p>
      </w:docPartBody>
    </w:docPart>
    <w:docPart>
      <w:docPartPr>
        <w:name w:val="B9E78B3345374509BCF6B80CB66C557E"/>
        <w:category>
          <w:name w:val="Общие"/>
          <w:gallery w:val="placeholder"/>
        </w:category>
        <w:types>
          <w:type w:val="bbPlcHdr"/>
        </w:types>
        <w:behaviors>
          <w:behavior w:val="content"/>
        </w:behaviors>
        <w:guid w:val="{2C528DCE-BE2C-4BE7-9B3A-AE42A9D807ED}"/>
      </w:docPartPr>
      <w:docPartBody>
        <w:p w:rsidR="004F6D8D" w:rsidRDefault="004F6D8D" w:rsidP="004F6D8D">
          <w:pPr>
            <w:pStyle w:val="B9E78B3345374509BCF6B80CB66C557E"/>
          </w:pPr>
          <w:r>
            <w:rPr>
              <w:rFonts w:asciiTheme="majorHAnsi" w:eastAsiaTheme="majorEastAsia" w:hAnsiTheme="majorHAnsi" w:cstheme="majorBidi"/>
              <w:sz w:val="36"/>
              <w:szCs w:val="36"/>
            </w:rPr>
            <w:t>[Введите подзаголовок документа]</w:t>
          </w:r>
        </w:p>
      </w:docPartBody>
    </w:docPart>
    <w:docPart>
      <w:docPartPr>
        <w:name w:val="618FEE636FA64A14B5B47EC886DBAC6C"/>
        <w:category>
          <w:name w:val="Общие"/>
          <w:gallery w:val="placeholder"/>
        </w:category>
        <w:types>
          <w:type w:val="bbPlcHdr"/>
        </w:types>
        <w:behaviors>
          <w:behavior w:val="content"/>
        </w:behaviors>
        <w:guid w:val="{BCA74DF9-211D-4183-873E-9A1D55AE58F3}"/>
      </w:docPartPr>
      <w:docPartBody>
        <w:p w:rsidR="004F6D8D" w:rsidRDefault="004F6D8D" w:rsidP="004F6D8D">
          <w:pPr>
            <w:pStyle w:val="618FEE636FA64A14B5B47EC886DBAC6C"/>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4F6D8D"/>
    <w:rsid w:val="00026F5B"/>
    <w:rsid w:val="00027019"/>
    <w:rsid w:val="004F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0598629F844D5497F9CAEB86877BD0">
    <w:name w:val="F50598629F844D5497F9CAEB86877BD0"/>
    <w:rsid w:val="004F6D8D"/>
  </w:style>
  <w:style w:type="paragraph" w:customStyle="1" w:styleId="4E0B226AAECE41AF9E60B396DF3609C7">
    <w:name w:val="4E0B226AAECE41AF9E60B396DF3609C7"/>
    <w:rsid w:val="004F6D8D"/>
  </w:style>
  <w:style w:type="paragraph" w:customStyle="1" w:styleId="298E2A6FE1F4496FA2E5B6E28895B403">
    <w:name w:val="298E2A6FE1F4496FA2E5B6E28895B403"/>
    <w:rsid w:val="004F6D8D"/>
  </w:style>
  <w:style w:type="paragraph" w:customStyle="1" w:styleId="7D1C5533FB424B06B9FF5CC5BC6C1665">
    <w:name w:val="7D1C5533FB424B06B9FF5CC5BC6C1665"/>
    <w:rsid w:val="004F6D8D"/>
  </w:style>
  <w:style w:type="paragraph" w:customStyle="1" w:styleId="DF58F035936F42B2B1D1DAEA21769104">
    <w:name w:val="DF58F035936F42B2B1D1DAEA21769104"/>
    <w:rsid w:val="004F6D8D"/>
  </w:style>
  <w:style w:type="paragraph" w:customStyle="1" w:styleId="C4778229B5A149878DD5D27D08BE2A79">
    <w:name w:val="C4778229B5A149878DD5D27D08BE2A79"/>
    <w:rsid w:val="004F6D8D"/>
  </w:style>
  <w:style w:type="paragraph" w:customStyle="1" w:styleId="44575B6E3D9D49B58007284EAEBB1093">
    <w:name w:val="44575B6E3D9D49B58007284EAEBB1093"/>
    <w:rsid w:val="004F6D8D"/>
  </w:style>
  <w:style w:type="paragraph" w:customStyle="1" w:styleId="33C6158F06004069962E780572320E0C">
    <w:name w:val="33C6158F06004069962E780572320E0C"/>
    <w:rsid w:val="004F6D8D"/>
  </w:style>
  <w:style w:type="paragraph" w:customStyle="1" w:styleId="09E6693D564E4C9897A75084F8516A6F">
    <w:name w:val="09E6693D564E4C9897A75084F8516A6F"/>
    <w:rsid w:val="004F6D8D"/>
  </w:style>
  <w:style w:type="paragraph" w:customStyle="1" w:styleId="FA137CC12E564AA3928A1D488890B013">
    <w:name w:val="FA137CC12E564AA3928A1D488890B013"/>
    <w:rsid w:val="004F6D8D"/>
  </w:style>
  <w:style w:type="paragraph" w:customStyle="1" w:styleId="C3D1A9B21BEB4877A5715D9E2DC17368">
    <w:name w:val="C3D1A9B21BEB4877A5715D9E2DC17368"/>
    <w:rsid w:val="004F6D8D"/>
  </w:style>
  <w:style w:type="paragraph" w:customStyle="1" w:styleId="0DBD7631E7F44D4FA5C042C60433C21C">
    <w:name w:val="0DBD7631E7F44D4FA5C042C60433C21C"/>
    <w:rsid w:val="004F6D8D"/>
  </w:style>
  <w:style w:type="paragraph" w:customStyle="1" w:styleId="6B0E8E386347411184EF636137CD1056">
    <w:name w:val="6B0E8E386347411184EF636137CD1056"/>
    <w:rsid w:val="004F6D8D"/>
  </w:style>
  <w:style w:type="paragraph" w:customStyle="1" w:styleId="43B509E01F3F4ABB95B076178781CD0E">
    <w:name w:val="43B509E01F3F4ABB95B076178781CD0E"/>
    <w:rsid w:val="004F6D8D"/>
  </w:style>
  <w:style w:type="paragraph" w:customStyle="1" w:styleId="A6AEA876F76D47B7B899252901511FCE">
    <w:name w:val="A6AEA876F76D47B7B899252901511FCE"/>
    <w:rsid w:val="004F6D8D"/>
  </w:style>
  <w:style w:type="paragraph" w:customStyle="1" w:styleId="6AEE37594178477096DC16A898127781">
    <w:name w:val="6AEE37594178477096DC16A898127781"/>
    <w:rsid w:val="004F6D8D"/>
  </w:style>
  <w:style w:type="paragraph" w:customStyle="1" w:styleId="1DA4A747F5064528A820981ADE5FBED0">
    <w:name w:val="1DA4A747F5064528A820981ADE5FBED0"/>
    <w:rsid w:val="004F6D8D"/>
  </w:style>
  <w:style w:type="paragraph" w:customStyle="1" w:styleId="8346646F7530445E83F701F224FF9409">
    <w:name w:val="8346646F7530445E83F701F224FF9409"/>
    <w:rsid w:val="004F6D8D"/>
  </w:style>
  <w:style w:type="paragraph" w:customStyle="1" w:styleId="832167E688194A52A17BB0A52E5A5744">
    <w:name w:val="832167E688194A52A17BB0A52E5A5744"/>
    <w:rsid w:val="004F6D8D"/>
  </w:style>
  <w:style w:type="paragraph" w:customStyle="1" w:styleId="9C7F3A2898724CE089D71FFB728128C0">
    <w:name w:val="9C7F3A2898724CE089D71FFB728128C0"/>
    <w:rsid w:val="004F6D8D"/>
  </w:style>
  <w:style w:type="paragraph" w:customStyle="1" w:styleId="111FBFAFF8B74DE2BB5176AFC5EBE6F8">
    <w:name w:val="111FBFAFF8B74DE2BB5176AFC5EBE6F8"/>
    <w:rsid w:val="004F6D8D"/>
  </w:style>
  <w:style w:type="paragraph" w:customStyle="1" w:styleId="F096996C908142B2BDCBFA85B1D855B4">
    <w:name w:val="F096996C908142B2BDCBFA85B1D855B4"/>
    <w:rsid w:val="004F6D8D"/>
  </w:style>
  <w:style w:type="paragraph" w:customStyle="1" w:styleId="4F4312E80A624B17B05B49FF371376D0">
    <w:name w:val="4F4312E80A624B17B05B49FF371376D0"/>
    <w:rsid w:val="004F6D8D"/>
  </w:style>
  <w:style w:type="paragraph" w:customStyle="1" w:styleId="C007E4B021A84664A6765BECCF57D684">
    <w:name w:val="C007E4B021A84664A6765BECCF57D684"/>
    <w:rsid w:val="004F6D8D"/>
  </w:style>
  <w:style w:type="paragraph" w:customStyle="1" w:styleId="737EC3E716024147A68F07D360D72279">
    <w:name w:val="737EC3E716024147A68F07D360D72279"/>
    <w:rsid w:val="004F6D8D"/>
  </w:style>
  <w:style w:type="paragraph" w:customStyle="1" w:styleId="FAF26634976B490BA9477F477AAA8652">
    <w:name w:val="FAF26634976B490BA9477F477AAA8652"/>
    <w:rsid w:val="004F6D8D"/>
  </w:style>
  <w:style w:type="paragraph" w:customStyle="1" w:styleId="75FC47F466D34EB29B02B7746703447A">
    <w:name w:val="75FC47F466D34EB29B02B7746703447A"/>
    <w:rsid w:val="004F6D8D"/>
  </w:style>
  <w:style w:type="paragraph" w:customStyle="1" w:styleId="E7EDD7B8E0744D789458FC6EE9C2428D">
    <w:name w:val="E7EDD7B8E0744D789458FC6EE9C2428D"/>
    <w:rsid w:val="004F6D8D"/>
  </w:style>
  <w:style w:type="paragraph" w:customStyle="1" w:styleId="6D5D234D96F446B7B077606A529B69EE">
    <w:name w:val="6D5D234D96F446B7B077606A529B69EE"/>
    <w:rsid w:val="004F6D8D"/>
  </w:style>
  <w:style w:type="paragraph" w:customStyle="1" w:styleId="9E26D1E1C1D94427BD4225870190EC5C">
    <w:name w:val="9E26D1E1C1D94427BD4225870190EC5C"/>
    <w:rsid w:val="004F6D8D"/>
  </w:style>
  <w:style w:type="paragraph" w:customStyle="1" w:styleId="05EF06C601D14E98973D403836EFB82D">
    <w:name w:val="05EF06C601D14E98973D403836EFB82D"/>
    <w:rsid w:val="004F6D8D"/>
  </w:style>
  <w:style w:type="paragraph" w:customStyle="1" w:styleId="695A31B1A39D4468B4463EB5F3F75C0D">
    <w:name w:val="695A31B1A39D4468B4463EB5F3F75C0D"/>
    <w:rsid w:val="004F6D8D"/>
  </w:style>
  <w:style w:type="paragraph" w:customStyle="1" w:styleId="8DEB0622EE8A4001BBB674CDD786F8F4">
    <w:name w:val="8DEB0622EE8A4001BBB674CDD786F8F4"/>
    <w:rsid w:val="004F6D8D"/>
  </w:style>
  <w:style w:type="paragraph" w:customStyle="1" w:styleId="A10AADE3C1704A0E9BBF95A6E1AF70C2">
    <w:name w:val="A10AADE3C1704A0E9BBF95A6E1AF70C2"/>
    <w:rsid w:val="004F6D8D"/>
  </w:style>
  <w:style w:type="paragraph" w:customStyle="1" w:styleId="81D98B8BCA9045F6B9DF6B7382878CC6">
    <w:name w:val="81D98B8BCA9045F6B9DF6B7382878CC6"/>
    <w:rsid w:val="004F6D8D"/>
  </w:style>
  <w:style w:type="paragraph" w:customStyle="1" w:styleId="A9D2FE4E206E432185325C8F2DD9271B">
    <w:name w:val="A9D2FE4E206E432185325C8F2DD9271B"/>
    <w:rsid w:val="004F6D8D"/>
  </w:style>
  <w:style w:type="paragraph" w:customStyle="1" w:styleId="1D5B17C2703249139F4900879C37B05F">
    <w:name w:val="1D5B17C2703249139F4900879C37B05F"/>
    <w:rsid w:val="004F6D8D"/>
  </w:style>
  <w:style w:type="paragraph" w:customStyle="1" w:styleId="16AAD19DF4684F999DD89B8D4E8ED2FF">
    <w:name w:val="16AAD19DF4684F999DD89B8D4E8ED2FF"/>
    <w:rsid w:val="004F6D8D"/>
  </w:style>
  <w:style w:type="paragraph" w:customStyle="1" w:styleId="3836AADF92B94DF292701C2CE5A9313D">
    <w:name w:val="3836AADF92B94DF292701C2CE5A9313D"/>
    <w:rsid w:val="004F6D8D"/>
  </w:style>
  <w:style w:type="paragraph" w:customStyle="1" w:styleId="1DEDDCE7438142ECA099580F24F9DE6E">
    <w:name w:val="1DEDDCE7438142ECA099580F24F9DE6E"/>
    <w:rsid w:val="004F6D8D"/>
  </w:style>
  <w:style w:type="paragraph" w:customStyle="1" w:styleId="EB2EB436824A468090899428458A521D">
    <w:name w:val="EB2EB436824A468090899428458A521D"/>
    <w:rsid w:val="004F6D8D"/>
  </w:style>
  <w:style w:type="paragraph" w:customStyle="1" w:styleId="E6695D1A61564E34A2979CAC3D4607B3">
    <w:name w:val="E6695D1A61564E34A2979CAC3D4607B3"/>
    <w:rsid w:val="004F6D8D"/>
  </w:style>
  <w:style w:type="paragraph" w:customStyle="1" w:styleId="E88B80B5B71646E4A19D9FE4BDD15081">
    <w:name w:val="E88B80B5B71646E4A19D9FE4BDD15081"/>
    <w:rsid w:val="004F6D8D"/>
  </w:style>
  <w:style w:type="paragraph" w:customStyle="1" w:styleId="F51F77FA549043D0AF727647FB54D346">
    <w:name w:val="F51F77FA549043D0AF727647FB54D346"/>
    <w:rsid w:val="004F6D8D"/>
  </w:style>
  <w:style w:type="paragraph" w:customStyle="1" w:styleId="4DE2DA442D144EFC84AC7F6275745A48">
    <w:name w:val="4DE2DA442D144EFC84AC7F6275745A48"/>
    <w:rsid w:val="004F6D8D"/>
  </w:style>
  <w:style w:type="paragraph" w:customStyle="1" w:styleId="F401A694B8524E36BA62183F71493293">
    <w:name w:val="F401A694B8524E36BA62183F71493293"/>
    <w:rsid w:val="004F6D8D"/>
  </w:style>
  <w:style w:type="paragraph" w:customStyle="1" w:styleId="A7A5365A54DA4040A08F48F234375D4D">
    <w:name w:val="A7A5365A54DA4040A08F48F234375D4D"/>
    <w:rsid w:val="004F6D8D"/>
  </w:style>
  <w:style w:type="paragraph" w:customStyle="1" w:styleId="E19C84C006624D14B1C574A267854EA1">
    <w:name w:val="E19C84C006624D14B1C574A267854EA1"/>
    <w:rsid w:val="004F6D8D"/>
  </w:style>
  <w:style w:type="paragraph" w:customStyle="1" w:styleId="D80A71D3A27A4505AB6F474D66B2C6C2">
    <w:name w:val="D80A71D3A27A4505AB6F474D66B2C6C2"/>
    <w:rsid w:val="004F6D8D"/>
  </w:style>
  <w:style w:type="paragraph" w:customStyle="1" w:styleId="CA0FA41684DE46E7BDCE761A7873712D">
    <w:name w:val="CA0FA41684DE46E7BDCE761A7873712D"/>
    <w:rsid w:val="004F6D8D"/>
  </w:style>
  <w:style w:type="paragraph" w:customStyle="1" w:styleId="482251702641418481ABE7B5D12F82E9">
    <w:name w:val="482251702641418481ABE7B5D12F82E9"/>
    <w:rsid w:val="004F6D8D"/>
  </w:style>
  <w:style w:type="paragraph" w:customStyle="1" w:styleId="758A6EE4BF7C468B8A595D9EDD1AC735">
    <w:name w:val="758A6EE4BF7C468B8A595D9EDD1AC735"/>
    <w:rsid w:val="004F6D8D"/>
  </w:style>
  <w:style w:type="paragraph" w:customStyle="1" w:styleId="A6975196D7F947C8BDFC5D4559688728">
    <w:name w:val="A6975196D7F947C8BDFC5D4559688728"/>
    <w:rsid w:val="004F6D8D"/>
  </w:style>
  <w:style w:type="paragraph" w:customStyle="1" w:styleId="1FF49574EA0145B1847E7BAB7413BF74">
    <w:name w:val="1FF49574EA0145B1847E7BAB7413BF74"/>
    <w:rsid w:val="004F6D8D"/>
  </w:style>
  <w:style w:type="paragraph" w:customStyle="1" w:styleId="DEFEDC6AC717422BBDA09419B0EA0FAF">
    <w:name w:val="DEFEDC6AC717422BBDA09419B0EA0FAF"/>
    <w:rsid w:val="004F6D8D"/>
  </w:style>
  <w:style w:type="paragraph" w:customStyle="1" w:styleId="4348A0032D664C0EB7E51FBFFBC41F40">
    <w:name w:val="4348A0032D664C0EB7E51FBFFBC41F40"/>
    <w:rsid w:val="004F6D8D"/>
  </w:style>
  <w:style w:type="paragraph" w:customStyle="1" w:styleId="43074369CBE6498CBFE67FF8C5119A94">
    <w:name w:val="43074369CBE6498CBFE67FF8C5119A94"/>
    <w:rsid w:val="004F6D8D"/>
  </w:style>
  <w:style w:type="paragraph" w:customStyle="1" w:styleId="11F6F1F9317446B3890AB355977E0601">
    <w:name w:val="11F6F1F9317446B3890AB355977E0601"/>
    <w:rsid w:val="004F6D8D"/>
  </w:style>
  <w:style w:type="paragraph" w:customStyle="1" w:styleId="C96C46C766B1426DBAFB815DAA308191">
    <w:name w:val="C96C46C766B1426DBAFB815DAA308191"/>
    <w:rsid w:val="004F6D8D"/>
  </w:style>
  <w:style w:type="paragraph" w:customStyle="1" w:styleId="7ABC0FD07B3C4370A59BFAA0EC33525D">
    <w:name w:val="7ABC0FD07B3C4370A59BFAA0EC33525D"/>
    <w:rsid w:val="004F6D8D"/>
  </w:style>
  <w:style w:type="paragraph" w:customStyle="1" w:styleId="A754D3339EBD41B68F484F4E33EB5FD5">
    <w:name w:val="A754D3339EBD41B68F484F4E33EB5FD5"/>
    <w:rsid w:val="004F6D8D"/>
  </w:style>
  <w:style w:type="paragraph" w:customStyle="1" w:styleId="39C9A6EAD4D2415B9D1FCED3A66D8E77">
    <w:name w:val="39C9A6EAD4D2415B9D1FCED3A66D8E77"/>
    <w:rsid w:val="004F6D8D"/>
  </w:style>
  <w:style w:type="paragraph" w:customStyle="1" w:styleId="55D69141D36A4FC59FD0FA61893B7D47">
    <w:name w:val="55D69141D36A4FC59FD0FA61893B7D47"/>
    <w:rsid w:val="004F6D8D"/>
  </w:style>
  <w:style w:type="paragraph" w:customStyle="1" w:styleId="8A2EFE5AE40E4A7A9BDE76D3507C9932">
    <w:name w:val="8A2EFE5AE40E4A7A9BDE76D3507C9932"/>
    <w:rsid w:val="004F6D8D"/>
  </w:style>
  <w:style w:type="paragraph" w:customStyle="1" w:styleId="B9E78B3345374509BCF6B80CB66C557E">
    <w:name w:val="B9E78B3345374509BCF6B80CB66C557E"/>
    <w:rsid w:val="004F6D8D"/>
  </w:style>
  <w:style w:type="paragraph" w:customStyle="1" w:styleId="1B5BB043AA8641709642BAA64E7D5598">
    <w:name w:val="1B5BB043AA8641709642BAA64E7D5598"/>
    <w:rsid w:val="004F6D8D"/>
  </w:style>
  <w:style w:type="paragraph" w:customStyle="1" w:styleId="618FEE636FA64A14B5B47EC886DBAC6C">
    <w:name w:val="618FEE636FA64A14B5B47EC886DBAC6C"/>
    <w:rsid w:val="004F6D8D"/>
  </w:style>
  <w:style w:type="paragraph" w:customStyle="1" w:styleId="AF61C28ECA0E44E29B6AC3A83243DF79">
    <w:name w:val="AF61C28ECA0E44E29B6AC3A83243DF79"/>
    <w:rsid w:val="004F6D8D"/>
  </w:style>
  <w:style w:type="paragraph" w:customStyle="1" w:styleId="6027898626ED4807B96AED8028BD4C4D">
    <w:name w:val="6027898626ED4807B96AED8028BD4C4D"/>
    <w:rsid w:val="00026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5B196-3527-42BC-AA2F-A1F24A4D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Утверждены общим собранием членов РА «Строители ТПП РБ»</Company>
  <LinksUpToDate>false</LinksUpToDate>
  <CharactersWithSpaces>15362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САМОРЕГУЛИРОВАНИЯ                                       РЕГИОНАЛЬНОЙ АССОЦИАЦИИ                                                                           «СТРОИТЕЛИ ТПП РБ»</dc:subject>
  <dc:creator>Протокол №2 от 23.01.2017г. Приложение 7</dc:creator>
  <cp:lastModifiedBy>Любовь Чумакова</cp:lastModifiedBy>
  <cp:revision>3</cp:revision>
  <dcterms:created xsi:type="dcterms:W3CDTF">2017-02-11T09:20:00Z</dcterms:created>
  <dcterms:modified xsi:type="dcterms:W3CDTF">2017-02-12T03:23:00Z</dcterms:modified>
</cp:coreProperties>
</file>