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Pr="00EA3967" w:rsidRDefault="00716757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BE6EC4">
        <w:rPr>
          <w:rFonts w:ascii="Times New Roman" w:hAnsi="Times New Roman"/>
          <w:b/>
          <w:sz w:val="28"/>
          <w:szCs w:val="28"/>
        </w:rPr>
        <w:t>7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 w:rsidR="0073694A"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BE6EC4">
        <w:rPr>
          <w:rFonts w:ascii="Times New Roman" w:hAnsi="Times New Roman"/>
          <w:b/>
          <w:sz w:val="28"/>
          <w:szCs w:val="28"/>
        </w:rPr>
        <w:t>0</w:t>
      </w:r>
      <w:r w:rsidR="00395BEB">
        <w:rPr>
          <w:rFonts w:ascii="Times New Roman" w:hAnsi="Times New Roman"/>
          <w:b/>
          <w:sz w:val="28"/>
          <w:szCs w:val="28"/>
        </w:rPr>
        <w:t>6</w:t>
      </w:r>
      <w:r w:rsidR="00BE6EC4">
        <w:rPr>
          <w:rFonts w:ascii="Times New Roman" w:hAnsi="Times New Roman"/>
          <w:b/>
          <w:sz w:val="28"/>
          <w:szCs w:val="28"/>
        </w:rPr>
        <w:t>.03.</w:t>
      </w:r>
      <w:r w:rsidR="00716757">
        <w:rPr>
          <w:rFonts w:ascii="Times New Roman" w:hAnsi="Times New Roman"/>
          <w:b/>
          <w:sz w:val="28"/>
          <w:szCs w:val="28"/>
        </w:rPr>
        <w:t>2020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395BE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</w:t>
      </w:r>
      <w:r w:rsidR="00BE6EC4">
        <w:rPr>
          <w:rFonts w:ascii="Times New Roman" w:hAnsi="Times New Roman"/>
          <w:sz w:val="28"/>
          <w:szCs w:val="28"/>
        </w:rPr>
        <w:t xml:space="preserve">марта </w:t>
      </w:r>
      <w:r w:rsidR="00716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 xml:space="preserve"> </w:t>
      </w:r>
      <w:r w:rsidR="00705554">
        <w:rPr>
          <w:rFonts w:ascii="Times New Roman" w:hAnsi="Times New Roman"/>
          <w:sz w:val="27"/>
          <w:szCs w:val="27"/>
        </w:rPr>
        <w:t>7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622C78" w:rsidRDefault="00622C78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5E4FB7">
        <w:rPr>
          <w:rFonts w:ascii="Times New Roman" w:hAnsi="Times New Roman"/>
          <w:sz w:val="27"/>
          <w:szCs w:val="27"/>
        </w:rPr>
        <w:t xml:space="preserve">Информация об организациях, намеренных </w:t>
      </w:r>
      <w:r w:rsidR="00BC4713"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 w:rsidR="005E4FB7">
        <w:rPr>
          <w:rFonts w:ascii="Times New Roman" w:hAnsi="Times New Roman"/>
          <w:sz w:val="27"/>
          <w:szCs w:val="27"/>
        </w:rPr>
        <w:t>плативших</w:t>
      </w:r>
      <w:r w:rsidR="00BC4713" w:rsidRPr="00511860">
        <w:rPr>
          <w:rFonts w:ascii="Times New Roman" w:hAnsi="Times New Roman"/>
          <w:sz w:val="27"/>
          <w:szCs w:val="27"/>
        </w:rPr>
        <w:t xml:space="preserve"> </w:t>
      </w:r>
      <w:r w:rsidR="00320C67" w:rsidRPr="00511860">
        <w:rPr>
          <w:rFonts w:ascii="Times New Roman" w:hAnsi="Times New Roman"/>
          <w:sz w:val="27"/>
          <w:szCs w:val="27"/>
        </w:rPr>
        <w:t xml:space="preserve"> </w:t>
      </w:r>
      <w:r w:rsidR="0061043E" w:rsidRPr="00511860">
        <w:rPr>
          <w:rFonts w:ascii="Times New Roman" w:hAnsi="Times New Roman"/>
          <w:sz w:val="27"/>
          <w:szCs w:val="27"/>
        </w:rPr>
        <w:t xml:space="preserve"> вступительный взнос и </w:t>
      </w:r>
      <w:proofErr w:type="gramStart"/>
      <w:r w:rsidR="0061043E" w:rsidRPr="00511860">
        <w:rPr>
          <w:rFonts w:ascii="Times New Roman" w:hAnsi="Times New Roman"/>
          <w:sz w:val="27"/>
          <w:szCs w:val="27"/>
        </w:rPr>
        <w:t>представившей  пакет</w:t>
      </w:r>
      <w:proofErr w:type="gramEnd"/>
      <w:r w:rsidR="0061043E" w:rsidRPr="00511860">
        <w:rPr>
          <w:rFonts w:ascii="Times New Roman" w:hAnsi="Times New Roman"/>
          <w:sz w:val="27"/>
          <w:szCs w:val="27"/>
        </w:rPr>
        <w:t xml:space="preserve"> документов. </w:t>
      </w:r>
      <w:r w:rsidR="0061043E"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 w:rsidR="005E4FB7">
        <w:rPr>
          <w:rFonts w:ascii="Times New Roman" w:hAnsi="Times New Roman"/>
          <w:sz w:val="27"/>
          <w:szCs w:val="27"/>
          <w:lang w:eastAsia="en-US"/>
        </w:rPr>
        <w:t xml:space="preserve">ня ответственности   </w:t>
      </w:r>
      <w:proofErr w:type="gramStart"/>
      <w:r w:rsidR="005E4FB7">
        <w:rPr>
          <w:rFonts w:ascii="Times New Roman" w:hAnsi="Times New Roman"/>
          <w:sz w:val="27"/>
          <w:szCs w:val="27"/>
          <w:lang w:eastAsia="en-US"/>
        </w:rPr>
        <w:t>организаций</w:t>
      </w:r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FE4D5D" w:rsidRPr="00ED31FE" w:rsidRDefault="00FE4D5D" w:rsidP="00FE4D5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en-US"/>
        </w:rPr>
        <w:t>2.</w:t>
      </w:r>
      <w:proofErr w:type="gramStart"/>
      <w:r w:rsidRPr="00ED31FE">
        <w:rPr>
          <w:rFonts w:ascii="Times New Roman" w:hAnsi="Times New Roman"/>
          <w:sz w:val="27"/>
          <w:szCs w:val="27"/>
        </w:rPr>
        <w:t>Информация  о</w:t>
      </w:r>
      <w:proofErr w:type="gramEnd"/>
      <w:r w:rsidRPr="00ED31FE">
        <w:rPr>
          <w:rFonts w:ascii="Times New Roman" w:hAnsi="Times New Roman"/>
          <w:sz w:val="27"/>
          <w:szCs w:val="27"/>
        </w:rPr>
        <w:t xml:space="preserve">  делегировании представителя на Окружную   конференции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   строительства, зарегистрированных на территории  Дальневосточного  федерального  округа, проводимой 31.03.2020 г. в г.  Хабаровске.</w:t>
      </w:r>
    </w:p>
    <w:p w:rsidR="00FE4D5D" w:rsidRDefault="00FE4D5D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bookmarkStart w:id="0" w:name="_GoBack"/>
      <w:bookmarkEnd w:id="0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7E2348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8F1EBF" w:rsidRPr="005E4FB7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Слушали  </w:t>
      </w:r>
      <w:r w:rsidR="008F1EBF" w:rsidRPr="005E4FB7">
        <w:rPr>
          <w:rFonts w:ascii="Times New Roman" w:hAnsi="Times New Roman"/>
          <w:sz w:val="27"/>
          <w:szCs w:val="27"/>
        </w:rPr>
        <w:t>Д</w:t>
      </w:r>
      <w:r w:rsidRPr="005E4FB7">
        <w:rPr>
          <w:rFonts w:ascii="Times New Roman" w:hAnsi="Times New Roman"/>
          <w:sz w:val="27"/>
          <w:szCs w:val="27"/>
        </w:rPr>
        <w:t xml:space="preserve">иректора  СРО   РА </w:t>
      </w:r>
      <w:r w:rsidR="00FD3E8B" w:rsidRPr="005E4FB7">
        <w:rPr>
          <w:rFonts w:ascii="Times New Roman" w:hAnsi="Times New Roman"/>
          <w:sz w:val="27"/>
          <w:szCs w:val="27"/>
        </w:rPr>
        <w:t xml:space="preserve">«Строители ТПП РБ» </w:t>
      </w:r>
      <w:proofErr w:type="spellStart"/>
      <w:r w:rsidR="00884380" w:rsidRPr="005E4FB7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884380" w:rsidRPr="005E4FB7">
        <w:rPr>
          <w:rFonts w:ascii="Times New Roman" w:hAnsi="Times New Roman"/>
          <w:sz w:val="27"/>
          <w:szCs w:val="27"/>
        </w:rPr>
        <w:t xml:space="preserve"> В.Л.</w:t>
      </w:r>
      <w:r w:rsidR="00CD63B0" w:rsidRPr="005E4FB7">
        <w:rPr>
          <w:rFonts w:ascii="Times New Roman" w:hAnsi="Times New Roman"/>
          <w:sz w:val="27"/>
          <w:szCs w:val="27"/>
        </w:rPr>
        <w:t xml:space="preserve">, который сообщил, что </w:t>
      </w:r>
      <w:r w:rsidR="008B2794" w:rsidRPr="005E4FB7">
        <w:rPr>
          <w:rFonts w:ascii="Times New Roman" w:hAnsi="Times New Roman"/>
          <w:sz w:val="27"/>
          <w:szCs w:val="27"/>
        </w:rPr>
        <w:t xml:space="preserve">  </w:t>
      </w:r>
      <w:r w:rsidRPr="005E4FB7">
        <w:rPr>
          <w:rFonts w:ascii="Times New Roman" w:hAnsi="Times New Roman"/>
          <w:sz w:val="27"/>
          <w:szCs w:val="27"/>
        </w:rPr>
        <w:t xml:space="preserve">от </w:t>
      </w:r>
      <w:r w:rsidR="003C58B7" w:rsidRPr="005E4FB7">
        <w:rPr>
          <w:rFonts w:ascii="Times New Roman" w:hAnsi="Times New Roman"/>
          <w:sz w:val="27"/>
          <w:szCs w:val="27"/>
        </w:rPr>
        <w:t xml:space="preserve"> </w:t>
      </w:r>
      <w:r w:rsidR="00EF461D" w:rsidRPr="005E4FB7">
        <w:rPr>
          <w:rFonts w:ascii="Times New Roman" w:hAnsi="Times New Roman"/>
          <w:sz w:val="27"/>
          <w:szCs w:val="27"/>
        </w:rPr>
        <w:t xml:space="preserve">  </w:t>
      </w:r>
      <w:r w:rsidR="005C3679" w:rsidRPr="005E4FB7">
        <w:rPr>
          <w:rFonts w:ascii="Times New Roman" w:hAnsi="Times New Roman"/>
          <w:sz w:val="27"/>
          <w:szCs w:val="27"/>
        </w:rPr>
        <w:t xml:space="preserve">ООО </w:t>
      </w:r>
      <w:r w:rsidR="00BC0AE5" w:rsidRPr="005E4FB7">
        <w:rPr>
          <w:rFonts w:ascii="Times New Roman" w:hAnsi="Times New Roman"/>
          <w:sz w:val="27"/>
          <w:szCs w:val="27"/>
        </w:rPr>
        <w:t>«</w:t>
      </w:r>
      <w:r w:rsidR="00BE6EC4" w:rsidRPr="005E4FB7">
        <w:rPr>
          <w:rFonts w:ascii="Times New Roman" w:hAnsi="Times New Roman"/>
          <w:sz w:val="27"/>
          <w:szCs w:val="27"/>
        </w:rPr>
        <w:t>Статус</w:t>
      </w:r>
      <w:r w:rsidR="00BC0AE5" w:rsidRPr="005E4FB7">
        <w:rPr>
          <w:rFonts w:ascii="Times New Roman" w:hAnsi="Times New Roman"/>
          <w:sz w:val="27"/>
          <w:szCs w:val="27"/>
        </w:rPr>
        <w:t xml:space="preserve">»  ( ИНН </w:t>
      </w:r>
      <w:r w:rsidR="00C70E3A" w:rsidRPr="005E4FB7">
        <w:rPr>
          <w:rFonts w:ascii="Times New Roman" w:hAnsi="Times New Roman"/>
          <w:sz w:val="27"/>
          <w:szCs w:val="27"/>
        </w:rPr>
        <w:t xml:space="preserve"> </w:t>
      </w:r>
      <w:r w:rsidR="00C70E3A" w:rsidRPr="005E4FB7">
        <w:rPr>
          <w:rFonts w:ascii="Times New Roman" w:eastAsia="Times New Roman" w:hAnsi="Times New Roman"/>
          <w:sz w:val="24"/>
          <w:szCs w:val="24"/>
          <w:lang w:eastAsia="ru-RU"/>
        </w:rPr>
        <w:t>0326488707</w:t>
      </w:r>
      <w:r w:rsidR="00BC0AE5" w:rsidRPr="005E4FB7">
        <w:rPr>
          <w:rFonts w:ascii="Times New Roman" w:hAnsi="Times New Roman"/>
          <w:sz w:val="27"/>
          <w:szCs w:val="27"/>
        </w:rPr>
        <w:t>)</w:t>
      </w:r>
      <w:r w:rsidR="005E4FB7" w:rsidRPr="005E4FB7">
        <w:rPr>
          <w:rFonts w:ascii="Times New Roman" w:hAnsi="Times New Roman"/>
          <w:sz w:val="27"/>
          <w:szCs w:val="27"/>
        </w:rPr>
        <w:t xml:space="preserve"> и ООО «</w:t>
      </w:r>
      <w:proofErr w:type="spellStart"/>
      <w:r w:rsidR="005E4FB7" w:rsidRPr="005E4FB7">
        <w:rPr>
          <w:rFonts w:ascii="Times New Roman" w:hAnsi="Times New Roman"/>
          <w:sz w:val="27"/>
          <w:szCs w:val="27"/>
        </w:rPr>
        <w:t>Сибпромавтоматика</w:t>
      </w:r>
      <w:proofErr w:type="spellEnd"/>
      <w:r w:rsidR="005E4FB7" w:rsidRPr="005E4FB7">
        <w:rPr>
          <w:rFonts w:ascii="Times New Roman" w:hAnsi="Times New Roman"/>
          <w:sz w:val="27"/>
          <w:szCs w:val="27"/>
        </w:rPr>
        <w:t xml:space="preserve">» (ИНН </w:t>
      </w:r>
      <w:r w:rsidR="005E4FB7" w:rsidRPr="005E4F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0323100130) </w:t>
      </w:r>
      <w:r w:rsidR="00760C10" w:rsidRPr="005E4FB7">
        <w:rPr>
          <w:rFonts w:ascii="Times New Roman" w:hAnsi="Times New Roman"/>
          <w:sz w:val="27"/>
          <w:szCs w:val="27"/>
        </w:rPr>
        <w:t xml:space="preserve"> </w:t>
      </w:r>
      <w:r w:rsidR="005E4FB7" w:rsidRPr="005E4FB7">
        <w:rPr>
          <w:rFonts w:ascii="Times New Roman" w:hAnsi="Times New Roman"/>
          <w:sz w:val="27"/>
          <w:szCs w:val="27"/>
        </w:rPr>
        <w:t xml:space="preserve">поступили заявления </w:t>
      </w:r>
      <w:r w:rsidRPr="005E4FB7">
        <w:rPr>
          <w:rFonts w:ascii="Times New Roman" w:hAnsi="Times New Roman"/>
          <w:sz w:val="27"/>
          <w:szCs w:val="27"/>
        </w:rPr>
        <w:t xml:space="preserve">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5E4FB7">
        <w:rPr>
          <w:rFonts w:ascii="Times New Roman" w:hAnsi="Times New Roman"/>
          <w:sz w:val="27"/>
          <w:szCs w:val="27"/>
        </w:rPr>
        <w:t xml:space="preserve">, снос </w:t>
      </w:r>
      <w:r w:rsidR="00EE66C9" w:rsidRPr="005E4FB7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 w:rsidRPr="005E4FB7">
        <w:rPr>
          <w:rFonts w:ascii="Times New Roman" w:hAnsi="Times New Roman"/>
          <w:sz w:val="27"/>
          <w:szCs w:val="27"/>
        </w:rPr>
        <w:t>60</w:t>
      </w:r>
      <w:r w:rsidR="002E422C" w:rsidRPr="005E4FB7">
        <w:rPr>
          <w:rFonts w:ascii="Times New Roman" w:hAnsi="Times New Roman"/>
          <w:sz w:val="27"/>
          <w:szCs w:val="27"/>
        </w:rPr>
        <w:t>,0</w:t>
      </w:r>
      <w:r w:rsidRPr="005E4FB7">
        <w:rPr>
          <w:rFonts w:ascii="Times New Roman" w:hAnsi="Times New Roman"/>
          <w:sz w:val="27"/>
          <w:szCs w:val="27"/>
        </w:rPr>
        <w:t xml:space="preserve"> млн.  рублей. (</w:t>
      </w:r>
      <w:r w:rsidR="008F1EBF" w:rsidRPr="005E4FB7">
        <w:rPr>
          <w:rFonts w:ascii="Times New Roman" w:hAnsi="Times New Roman"/>
          <w:sz w:val="27"/>
          <w:szCs w:val="27"/>
        </w:rPr>
        <w:t xml:space="preserve">Первый </w:t>
      </w:r>
      <w:r w:rsidR="00420685" w:rsidRPr="005E4FB7">
        <w:rPr>
          <w:rFonts w:ascii="Times New Roman" w:hAnsi="Times New Roman"/>
          <w:sz w:val="27"/>
          <w:szCs w:val="27"/>
        </w:rPr>
        <w:t xml:space="preserve"> </w:t>
      </w:r>
      <w:r w:rsidR="002E422C" w:rsidRPr="005E4FB7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 xml:space="preserve">уровень ответственности, </w:t>
      </w:r>
      <w:proofErr w:type="gramStart"/>
      <w:r w:rsidRPr="005E4FB7">
        <w:rPr>
          <w:rFonts w:ascii="Times New Roman" w:hAnsi="Times New Roman"/>
          <w:sz w:val="27"/>
          <w:szCs w:val="27"/>
        </w:rPr>
        <w:t>Фонд  ВВ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</w:t>
      </w:r>
      <w:r w:rsidR="00DB4FE2" w:rsidRPr="005E4FB7">
        <w:rPr>
          <w:rFonts w:ascii="Times New Roman" w:hAnsi="Times New Roman"/>
          <w:sz w:val="27"/>
          <w:szCs w:val="27"/>
        </w:rPr>
        <w:t>-</w:t>
      </w:r>
      <w:r w:rsidR="00CD63B0" w:rsidRPr="005E4FB7">
        <w:rPr>
          <w:rFonts w:ascii="Times New Roman" w:hAnsi="Times New Roman"/>
          <w:sz w:val="27"/>
          <w:szCs w:val="27"/>
        </w:rPr>
        <w:t xml:space="preserve"> </w:t>
      </w:r>
      <w:r w:rsidR="008F1EBF" w:rsidRPr="005E4FB7">
        <w:rPr>
          <w:rFonts w:ascii="Times New Roman" w:hAnsi="Times New Roman"/>
          <w:sz w:val="27"/>
          <w:szCs w:val="27"/>
        </w:rPr>
        <w:t>10</w:t>
      </w:r>
      <w:r w:rsidR="00420685" w:rsidRPr="005E4FB7">
        <w:rPr>
          <w:rFonts w:ascii="Times New Roman" w:hAnsi="Times New Roman"/>
          <w:sz w:val="27"/>
          <w:szCs w:val="27"/>
        </w:rPr>
        <w:t>0</w:t>
      </w:r>
      <w:r w:rsidRPr="005E4FB7">
        <w:rPr>
          <w:rFonts w:ascii="Times New Roman" w:hAnsi="Times New Roman"/>
          <w:sz w:val="27"/>
          <w:szCs w:val="27"/>
        </w:rPr>
        <w:t xml:space="preserve">,0  тыс. </w:t>
      </w:r>
      <w:r w:rsidR="00EE66C9" w:rsidRPr="005E4FB7">
        <w:rPr>
          <w:rFonts w:ascii="Times New Roman" w:hAnsi="Times New Roman"/>
          <w:sz w:val="27"/>
          <w:szCs w:val="27"/>
        </w:rPr>
        <w:t>руб</w:t>
      </w:r>
      <w:r w:rsidR="008F1EBF" w:rsidRPr="005E4FB7">
        <w:rPr>
          <w:rFonts w:ascii="Times New Roman" w:hAnsi="Times New Roman"/>
          <w:sz w:val="27"/>
          <w:szCs w:val="27"/>
        </w:rPr>
        <w:t xml:space="preserve">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   </w:t>
      </w:r>
      <w:r w:rsidR="002D5C18" w:rsidRPr="005E4FB7">
        <w:rPr>
          <w:rFonts w:ascii="Times New Roman" w:hAnsi="Times New Roman"/>
          <w:sz w:val="27"/>
          <w:szCs w:val="27"/>
        </w:rPr>
        <w:t>ООО «</w:t>
      </w:r>
      <w:r w:rsidR="00BE6EC4" w:rsidRPr="005E4FB7">
        <w:rPr>
          <w:rFonts w:ascii="Times New Roman" w:hAnsi="Times New Roman"/>
          <w:sz w:val="27"/>
          <w:szCs w:val="27"/>
        </w:rPr>
        <w:t>Статус</w:t>
      </w:r>
      <w:r w:rsidR="00C70E3A" w:rsidRPr="005E4FB7">
        <w:rPr>
          <w:rFonts w:ascii="Times New Roman" w:hAnsi="Times New Roman"/>
          <w:sz w:val="27"/>
          <w:szCs w:val="27"/>
        </w:rPr>
        <w:t>»</w:t>
      </w:r>
      <w:r w:rsidR="00BE6EC4" w:rsidRPr="005E4FB7">
        <w:rPr>
          <w:rFonts w:ascii="Times New Roman" w:hAnsi="Times New Roman"/>
          <w:sz w:val="27"/>
          <w:szCs w:val="27"/>
        </w:rPr>
        <w:t xml:space="preserve"> </w:t>
      </w:r>
      <w:r w:rsidR="00760C10" w:rsidRPr="005E4FB7">
        <w:rPr>
          <w:rFonts w:ascii="Times New Roman" w:hAnsi="Times New Roman"/>
          <w:sz w:val="27"/>
          <w:szCs w:val="27"/>
        </w:rPr>
        <w:t xml:space="preserve">  (</w:t>
      </w:r>
      <w:r w:rsidR="00C70E3A" w:rsidRPr="005E4FB7">
        <w:rPr>
          <w:rFonts w:ascii="Times New Roman" w:hAnsi="Times New Roman"/>
          <w:sz w:val="27"/>
          <w:szCs w:val="27"/>
        </w:rPr>
        <w:t xml:space="preserve">ИНН </w:t>
      </w:r>
      <w:r w:rsidR="00C70E3A" w:rsidRPr="005E4FB7">
        <w:rPr>
          <w:rFonts w:ascii="Times New Roman" w:eastAsia="Times New Roman" w:hAnsi="Times New Roman"/>
          <w:sz w:val="24"/>
          <w:szCs w:val="24"/>
          <w:lang w:eastAsia="ru-RU"/>
        </w:rPr>
        <w:t>0326488707</w:t>
      </w:r>
      <w:r w:rsidR="00C70E3A" w:rsidRPr="005E4FB7">
        <w:rPr>
          <w:rFonts w:ascii="Times New Roman" w:hAnsi="Times New Roman"/>
          <w:sz w:val="27"/>
          <w:szCs w:val="27"/>
        </w:rPr>
        <w:t>)</w:t>
      </w:r>
      <w:r w:rsidR="005E4FB7" w:rsidRPr="005E4FB7">
        <w:rPr>
          <w:rFonts w:ascii="Times New Roman" w:hAnsi="Times New Roman"/>
          <w:sz w:val="27"/>
          <w:szCs w:val="27"/>
        </w:rPr>
        <w:t xml:space="preserve"> и ООО «</w:t>
      </w:r>
      <w:proofErr w:type="spellStart"/>
      <w:r w:rsidR="005E4FB7" w:rsidRPr="005E4FB7">
        <w:rPr>
          <w:rFonts w:ascii="Times New Roman" w:hAnsi="Times New Roman"/>
          <w:sz w:val="27"/>
          <w:szCs w:val="27"/>
        </w:rPr>
        <w:t>Сибпромавтоматика</w:t>
      </w:r>
      <w:proofErr w:type="spellEnd"/>
      <w:r w:rsidR="005E4FB7" w:rsidRPr="005E4FB7">
        <w:rPr>
          <w:rFonts w:ascii="Times New Roman" w:hAnsi="Times New Roman"/>
          <w:sz w:val="27"/>
          <w:szCs w:val="27"/>
        </w:rPr>
        <w:t xml:space="preserve">» (ИНН </w:t>
      </w:r>
      <w:r w:rsidR="005E4FB7" w:rsidRPr="005E4FB7">
        <w:rPr>
          <w:rFonts w:ascii="Times New Roman" w:eastAsia="Times New Roman" w:hAnsi="Times New Roman"/>
          <w:sz w:val="24"/>
          <w:szCs w:val="24"/>
          <w:lang w:eastAsia="ru-RU"/>
        </w:rPr>
        <w:t xml:space="preserve">0323100130) </w:t>
      </w:r>
      <w:r w:rsidR="005E4FB7" w:rsidRPr="005E4FB7">
        <w:rPr>
          <w:rFonts w:ascii="Times New Roman" w:hAnsi="Times New Roman"/>
          <w:sz w:val="27"/>
          <w:szCs w:val="27"/>
        </w:rPr>
        <w:t xml:space="preserve"> </w:t>
      </w:r>
      <w:r w:rsidR="00884380" w:rsidRPr="005E4FB7">
        <w:rPr>
          <w:rFonts w:ascii="Times New Roman" w:hAnsi="Times New Roman"/>
          <w:sz w:val="27"/>
          <w:szCs w:val="27"/>
        </w:rPr>
        <w:t xml:space="preserve"> </w:t>
      </w:r>
      <w:r w:rsidR="008F1EBF" w:rsidRPr="005E4FB7">
        <w:rPr>
          <w:rFonts w:ascii="Times New Roman" w:hAnsi="Times New Roman"/>
          <w:sz w:val="27"/>
          <w:szCs w:val="27"/>
        </w:rPr>
        <w:t>внесен</w:t>
      </w:r>
      <w:r w:rsidR="005E4FB7" w:rsidRPr="005E4FB7">
        <w:rPr>
          <w:rFonts w:ascii="Times New Roman" w:hAnsi="Times New Roman"/>
          <w:sz w:val="27"/>
          <w:szCs w:val="27"/>
        </w:rPr>
        <w:t>ы</w:t>
      </w:r>
      <w:r w:rsidR="008F1EBF" w:rsidRPr="005E4FB7">
        <w:rPr>
          <w:rFonts w:ascii="Times New Roman" w:hAnsi="Times New Roman"/>
          <w:sz w:val="27"/>
          <w:szCs w:val="27"/>
        </w:rPr>
        <w:t xml:space="preserve"> взнос</w:t>
      </w:r>
      <w:r w:rsidR="005E4FB7" w:rsidRPr="005E4FB7">
        <w:rPr>
          <w:rFonts w:ascii="Times New Roman" w:hAnsi="Times New Roman"/>
          <w:sz w:val="27"/>
          <w:szCs w:val="27"/>
        </w:rPr>
        <w:t>ы</w:t>
      </w:r>
      <w:r w:rsidR="008F1EBF" w:rsidRPr="005E4FB7">
        <w:rPr>
          <w:rFonts w:ascii="Times New Roman" w:hAnsi="Times New Roman"/>
          <w:sz w:val="27"/>
          <w:szCs w:val="27"/>
        </w:rPr>
        <w:t xml:space="preserve"> в компенсационный Фонд ОДО, предельный размер обязательств по  договорам не превышает 60 </w:t>
      </w:r>
      <w:proofErr w:type="spellStart"/>
      <w:r w:rsidR="008F1EBF" w:rsidRPr="005E4FB7">
        <w:rPr>
          <w:rFonts w:ascii="Times New Roman" w:hAnsi="Times New Roman"/>
          <w:sz w:val="27"/>
          <w:szCs w:val="27"/>
        </w:rPr>
        <w:t>млн.руб</w:t>
      </w:r>
      <w:proofErr w:type="spellEnd"/>
      <w:r w:rsidR="008F1EBF" w:rsidRPr="005E4FB7">
        <w:rPr>
          <w:rFonts w:ascii="Times New Roman" w:hAnsi="Times New Roman"/>
          <w:sz w:val="27"/>
          <w:szCs w:val="27"/>
        </w:rPr>
        <w:t>.  (Фонд ОДО -</w:t>
      </w:r>
      <w:proofErr w:type="gramStart"/>
      <w:r w:rsidR="008F1EBF" w:rsidRPr="005E4FB7">
        <w:rPr>
          <w:rFonts w:ascii="Times New Roman" w:hAnsi="Times New Roman"/>
          <w:sz w:val="27"/>
          <w:szCs w:val="27"/>
        </w:rPr>
        <w:t xml:space="preserve">200  </w:t>
      </w:r>
      <w:proofErr w:type="spellStart"/>
      <w:r w:rsidR="008F1EBF" w:rsidRPr="005E4FB7">
        <w:rPr>
          <w:rFonts w:ascii="Times New Roman" w:hAnsi="Times New Roman"/>
          <w:sz w:val="27"/>
          <w:szCs w:val="27"/>
        </w:rPr>
        <w:t>тыс.руб</w:t>
      </w:r>
      <w:proofErr w:type="spellEnd"/>
      <w:r w:rsidR="008F1EBF" w:rsidRPr="005E4FB7">
        <w:rPr>
          <w:rFonts w:ascii="Times New Roman" w:hAnsi="Times New Roman"/>
          <w:sz w:val="27"/>
          <w:szCs w:val="27"/>
        </w:rPr>
        <w:t>.</w:t>
      </w:r>
      <w:proofErr w:type="gramEnd"/>
      <w:r w:rsidR="008F1EBF" w:rsidRPr="005E4FB7">
        <w:rPr>
          <w:rFonts w:ascii="Times New Roman" w:hAnsi="Times New Roman"/>
          <w:sz w:val="27"/>
          <w:szCs w:val="27"/>
        </w:rPr>
        <w:t>);</w:t>
      </w:r>
    </w:p>
    <w:p w:rsidR="008F1EBF" w:rsidRPr="005E4FB7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E4FB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5E4FB7">
        <w:rPr>
          <w:rFonts w:ascii="Times New Roman" w:hAnsi="Times New Roman"/>
          <w:sz w:val="27"/>
          <w:szCs w:val="27"/>
        </w:rPr>
        <w:t>РБ»  принять</w:t>
      </w:r>
      <w:proofErr w:type="gramEnd"/>
      <w:r w:rsidRPr="005E4FB7">
        <w:rPr>
          <w:rFonts w:ascii="Times New Roman" w:hAnsi="Times New Roman"/>
          <w:sz w:val="27"/>
          <w:szCs w:val="27"/>
        </w:rPr>
        <w:t xml:space="preserve">   положительное   решение по </w:t>
      </w:r>
      <w:r w:rsidR="00884380" w:rsidRPr="005E4FB7">
        <w:rPr>
          <w:rFonts w:ascii="Times New Roman" w:hAnsi="Times New Roman"/>
          <w:sz w:val="27"/>
          <w:szCs w:val="27"/>
        </w:rPr>
        <w:t xml:space="preserve"> </w:t>
      </w:r>
      <w:r w:rsidR="005C3679" w:rsidRPr="005E4FB7">
        <w:rPr>
          <w:rFonts w:ascii="Times New Roman" w:hAnsi="Times New Roman"/>
          <w:sz w:val="27"/>
          <w:szCs w:val="27"/>
        </w:rPr>
        <w:t>ООО «</w:t>
      </w:r>
      <w:r w:rsidR="00BC0AE5" w:rsidRPr="005E4FB7">
        <w:rPr>
          <w:rFonts w:ascii="Times New Roman" w:hAnsi="Times New Roman"/>
          <w:sz w:val="27"/>
          <w:szCs w:val="27"/>
        </w:rPr>
        <w:t xml:space="preserve"> </w:t>
      </w:r>
      <w:r w:rsidR="00C70E3A" w:rsidRPr="005E4FB7">
        <w:rPr>
          <w:rFonts w:ascii="Times New Roman" w:hAnsi="Times New Roman"/>
          <w:sz w:val="27"/>
          <w:szCs w:val="27"/>
        </w:rPr>
        <w:t xml:space="preserve">Статус </w:t>
      </w:r>
      <w:r w:rsidR="005C3679" w:rsidRPr="005E4FB7">
        <w:rPr>
          <w:rFonts w:ascii="Times New Roman" w:hAnsi="Times New Roman"/>
          <w:sz w:val="27"/>
          <w:szCs w:val="27"/>
        </w:rPr>
        <w:t>»</w:t>
      </w:r>
      <w:r w:rsidR="005E4FB7" w:rsidRPr="005E4FB7">
        <w:rPr>
          <w:rFonts w:ascii="Times New Roman" w:hAnsi="Times New Roman"/>
          <w:sz w:val="27"/>
          <w:szCs w:val="27"/>
        </w:rPr>
        <w:t xml:space="preserve"> и ООО «</w:t>
      </w:r>
      <w:proofErr w:type="spellStart"/>
      <w:r w:rsidR="005E4FB7" w:rsidRPr="005E4FB7">
        <w:rPr>
          <w:rFonts w:ascii="Times New Roman" w:hAnsi="Times New Roman"/>
          <w:sz w:val="27"/>
          <w:szCs w:val="27"/>
        </w:rPr>
        <w:t>Сибпромавтоматика</w:t>
      </w:r>
      <w:proofErr w:type="spellEnd"/>
      <w:r w:rsidR="005E4FB7" w:rsidRPr="005E4FB7">
        <w:rPr>
          <w:rFonts w:ascii="Times New Roman" w:hAnsi="Times New Roman"/>
          <w:sz w:val="27"/>
          <w:szCs w:val="27"/>
        </w:rPr>
        <w:t xml:space="preserve">» </w:t>
      </w:r>
      <w:r w:rsidR="00884380" w:rsidRPr="005E4FB7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>и внести сведения в реестр СРО РА «Строители ТПП РБ».</w:t>
      </w:r>
    </w:p>
    <w:p w:rsidR="00952DFD" w:rsidRPr="005E4FB7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61043E" w:rsidRPr="005E4FB7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E4FB7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5E4FB7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5E4FB7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5E4FB7">
        <w:rPr>
          <w:rFonts w:ascii="Times New Roman" w:hAnsi="Times New Roman"/>
          <w:b/>
          <w:sz w:val="27"/>
          <w:szCs w:val="27"/>
        </w:rPr>
        <w:t xml:space="preserve"> </w:t>
      </w:r>
      <w:r w:rsidR="00D31FEE" w:rsidRPr="005E4FB7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5E4FB7">
        <w:rPr>
          <w:rFonts w:ascii="Times New Roman" w:hAnsi="Times New Roman"/>
          <w:b/>
          <w:sz w:val="27"/>
          <w:szCs w:val="27"/>
        </w:rPr>
        <w:t>повестки дня</w:t>
      </w:r>
      <w:r w:rsidRPr="005E4FB7">
        <w:rPr>
          <w:rFonts w:ascii="Times New Roman" w:hAnsi="Times New Roman"/>
          <w:b/>
          <w:sz w:val="27"/>
          <w:szCs w:val="27"/>
        </w:rPr>
        <w:t>:</w:t>
      </w:r>
    </w:p>
    <w:p w:rsidR="00952DFD" w:rsidRPr="005E4FB7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C70E3A" w:rsidRDefault="0061043E" w:rsidP="00C70E3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</w:t>
      </w:r>
      <w:proofErr w:type="gramEnd"/>
      <w:r w:rsidR="005C3679">
        <w:rPr>
          <w:rFonts w:ascii="Times New Roman" w:hAnsi="Times New Roman"/>
          <w:sz w:val="27"/>
          <w:szCs w:val="27"/>
        </w:rPr>
        <w:t xml:space="preserve"> </w:t>
      </w:r>
      <w:r w:rsidR="00C70E3A">
        <w:rPr>
          <w:rFonts w:ascii="Times New Roman" w:hAnsi="Times New Roman"/>
          <w:sz w:val="27"/>
          <w:szCs w:val="27"/>
        </w:rPr>
        <w:t xml:space="preserve">«Статус»  </w:t>
      </w:r>
    </w:p>
    <w:p w:rsidR="00DF23C7" w:rsidRPr="005E4FB7" w:rsidRDefault="00C70E3A" w:rsidP="00DF23C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E3A">
        <w:rPr>
          <w:rFonts w:ascii="Times New Roman" w:hAnsi="Times New Roman"/>
          <w:sz w:val="27"/>
          <w:szCs w:val="27"/>
        </w:rPr>
        <w:t xml:space="preserve">( ИНН </w:t>
      </w:r>
      <w:r w:rsidRPr="00C70E3A">
        <w:rPr>
          <w:rFonts w:ascii="Times New Roman" w:eastAsia="Times New Roman" w:hAnsi="Times New Roman"/>
          <w:sz w:val="24"/>
          <w:szCs w:val="24"/>
          <w:lang w:eastAsia="ru-RU"/>
        </w:rPr>
        <w:t>0326488707</w:t>
      </w:r>
      <w:r w:rsidRPr="00C70E3A">
        <w:rPr>
          <w:rFonts w:ascii="Times New Roman" w:hAnsi="Times New Roman"/>
          <w:sz w:val="27"/>
          <w:szCs w:val="27"/>
        </w:rPr>
        <w:t>)</w:t>
      </w:r>
      <w:r w:rsidR="005E4FB7">
        <w:rPr>
          <w:rFonts w:ascii="Times New Roman" w:hAnsi="Times New Roman"/>
          <w:sz w:val="27"/>
          <w:szCs w:val="27"/>
        </w:rPr>
        <w:t>и  ООО «</w:t>
      </w:r>
      <w:proofErr w:type="spellStart"/>
      <w:r w:rsidR="005E4FB7">
        <w:rPr>
          <w:rFonts w:ascii="Times New Roman" w:hAnsi="Times New Roman"/>
          <w:sz w:val="27"/>
          <w:szCs w:val="27"/>
        </w:rPr>
        <w:t>Сибпромавто</w:t>
      </w:r>
      <w:r w:rsidR="00DF23C7">
        <w:rPr>
          <w:rFonts w:ascii="Times New Roman" w:hAnsi="Times New Roman"/>
          <w:sz w:val="27"/>
          <w:szCs w:val="27"/>
        </w:rPr>
        <w:t>м</w:t>
      </w:r>
      <w:r w:rsidR="005E4FB7">
        <w:rPr>
          <w:rFonts w:ascii="Times New Roman" w:hAnsi="Times New Roman"/>
          <w:sz w:val="27"/>
          <w:szCs w:val="27"/>
        </w:rPr>
        <w:t>атика</w:t>
      </w:r>
      <w:proofErr w:type="spellEnd"/>
      <w:r w:rsidR="005E4FB7">
        <w:rPr>
          <w:rFonts w:ascii="Times New Roman" w:hAnsi="Times New Roman"/>
          <w:sz w:val="27"/>
          <w:szCs w:val="27"/>
        </w:rPr>
        <w:t>»</w:t>
      </w:r>
      <w:r w:rsidR="00DF23C7" w:rsidRPr="00DF23C7">
        <w:rPr>
          <w:rFonts w:ascii="Times New Roman" w:hAnsi="Times New Roman"/>
          <w:sz w:val="24"/>
          <w:szCs w:val="24"/>
        </w:rPr>
        <w:t xml:space="preserve"> </w:t>
      </w:r>
      <w:r w:rsidR="00DF23C7">
        <w:rPr>
          <w:rFonts w:ascii="Times New Roman" w:hAnsi="Times New Roman"/>
          <w:sz w:val="24"/>
          <w:szCs w:val="24"/>
        </w:rPr>
        <w:t xml:space="preserve">( ИНН </w:t>
      </w:r>
      <w:r w:rsidR="00DF23C7" w:rsidRPr="005E4FB7">
        <w:rPr>
          <w:rFonts w:ascii="Times New Roman" w:hAnsi="Times New Roman"/>
          <w:sz w:val="24"/>
          <w:szCs w:val="24"/>
        </w:rPr>
        <w:t>0323100130</w:t>
      </w:r>
      <w:r w:rsidR="00DF23C7">
        <w:rPr>
          <w:rFonts w:ascii="Times New Roman" w:hAnsi="Times New Roman"/>
          <w:sz w:val="24"/>
          <w:szCs w:val="24"/>
        </w:rPr>
        <w:t>)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61043E" w:rsidRPr="00952DFD" w:rsidTr="00BC517D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7FD4" w:rsidTr="00BC517D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C70E3A" w:rsidRPr="005E4FB7" w:rsidRDefault="00C70E3A" w:rsidP="00C70E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</w:t>
            </w:r>
            <w:proofErr w:type="gramStart"/>
            <w:r w:rsidRPr="005E4FB7">
              <w:rPr>
                <w:rFonts w:ascii="Times New Roman" w:hAnsi="Times New Roman"/>
                <w:sz w:val="24"/>
                <w:szCs w:val="24"/>
              </w:rPr>
              <w:t>ответственностью  "</w:t>
            </w:r>
            <w:proofErr w:type="gramEnd"/>
            <w:r w:rsidRPr="005E4FB7">
              <w:rPr>
                <w:rFonts w:ascii="Times New Roman" w:hAnsi="Times New Roman"/>
                <w:sz w:val="24"/>
                <w:szCs w:val="24"/>
              </w:rPr>
              <w:t>Статус"</w:t>
            </w:r>
          </w:p>
          <w:p w:rsidR="00E748BD" w:rsidRPr="005E4FB7" w:rsidRDefault="00E748BD" w:rsidP="00760C1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70E3A" w:rsidRPr="005E4FB7" w:rsidRDefault="00C70E3A" w:rsidP="00C70E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1090327015020 Дата регистрации 24.12.2009</w:t>
            </w:r>
          </w:p>
          <w:p w:rsidR="004726A8" w:rsidRPr="005E4FB7" w:rsidRDefault="004726A8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70E3A" w:rsidRPr="005E4FB7" w:rsidRDefault="00C70E3A" w:rsidP="00C70E3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0326488707</w:t>
            </w:r>
          </w:p>
          <w:p w:rsidR="0061043E" w:rsidRPr="005E4FB7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70E3A" w:rsidRPr="005E4FB7" w:rsidRDefault="00C70E3A" w:rsidP="00C70E3A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5E4FB7">
              <w:rPr>
                <w:rFonts w:ascii="Times New Roman" w:hAnsi="Times New Roman"/>
                <w:sz w:val="24"/>
                <w:szCs w:val="24"/>
              </w:rPr>
              <w:t>Соднопова</w:t>
            </w:r>
            <w:proofErr w:type="spellEnd"/>
            <w:r w:rsidRPr="005E4FB7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  <w:p w:rsidR="0061043E" w:rsidRPr="005E4FB7" w:rsidRDefault="0061043E" w:rsidP="00374E3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70E3A" w:rsidRPr="005E4FB7" w:rsidRDefault="00C70E3A" w:rsidP="00C70E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670011, Республика Бурятия, г. Улан-Удэ, микрорайон энергетик, дом.43, кв.5, тел.8(9025)65-57-81</w:t>
            </w:r>
          </w:p>
          <w:p w:rsidR="0061043E" w:rsidRPr="005E4FB7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FB7" w:rsidRPr="00957FD4" w:rsidTr="00BC517D">
        <w:tc>
          <w:tcPr>
            <w:tcW w:w="283" w:type="dxa"/>
          </w:tcPr>
          <w:p w:rsidR="005E4FB7" w:rsidRDefault="005E4FB7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4FB7" w:rsidRPr="00CD63B0" w:rsidRDefault="005E4FB7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5E4FB7" w:rsidRPr="005E4FB7" w:rsidRDefault="005E4FB7" w:rsidP="005E4F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Общество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ограниченной ответственностью </w:t>
            </w:r>
            <w:r w:rsidRPr="005E4FB7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5E4FB7">
              <w:rPr>
                <w:rFonts w:ascii="Times New Roman" w:hAnsi="Times New Roman"/>
                <w:sz w:val="24"/>
                <w:szCs w:val="24"/>
              </w:rPr>
              <w:t>Сибпромавтоматика</w:t>
            </w:r>
            <w:proofErr w:type="spellEnd"/>
            <w:r w:rsidRPr="005E4FB7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E4FB7" w:rsidRPr="005E4FB7" w:rsidRDefault="005E4FB7" w:rsidP="00C70E3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E4FB7" w:rsidRPr="005E4FB7" w:rsidRDefault="005E4FB7" w:rsidP="005E4F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1020300986969 Дата регистрации 15.12.2002</w:t>
            </w:r>
          </w:p>
          <w:p w:rsidR="005E4FB7" w:rsidRPr="005E4FB7" w:rsidRDefault="005E4FB7" w:rsidP="00C70E3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4FB7" w:rsidRPr="005E4FB7" w:rsidRDefault="005E4FB7" w:rsidP="005E4FB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0323100130</w:t>
            </w:r>
          </w:p>
          <w:p w:rsidR="005E4FB7" w:rsidRPr="005E4FB7" w:rsidRDefault="005E4FB7" w:rsidP="00C70E3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E4FB7" w:rsidRPr="005E4FB7" w:rsidRDefault="005E4FB7" w:rsidP="005E4FB7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Генеральный директор Козлов Андрей Юрьевич</w:t>
            </w:r>
          </w:p>
          <w:p w:rsidR="005E4FB7" w:rsidRPr="005E4FB7" w:rsidRDefault="005E4FB7" w:rsidP="00C70E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E4FB7" w:rsidRPr="005E4FB7" w:rsidRDefault="005E4FB7" w:rsidP="005E4FB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4FB7">
              <w:rPr>
                <w:rFonts w:ascii="Times New Roman" w:hAnsi="Times New Roman"/>
                <w:sz w:val="24"/>
                <w:szCs w:val="24"/>
              </w:rPr>
              <w:t>670000, Республика Бурятия, г. Улан-</w:t>
            </w:r>
            <w:proofErr w:type="spellStart"/>
            <w:proofErr w:type="gramStart"/>
            <w:r w:rsidRPr="005E4FB7">
              <w:rPr>
                <w:rFonts w:ascii="Times New Roman" w:hAnsi="Times New Roman"/>
                <w:sz w:val="24"/>
                <w:szCs w:val="24"/>
              </w:rPr>
              <w:t>Удэ,ул</w:t>
            </w:r>
            <w:proofErr w:type="spellEnd"/>
            <w:r w:rsidRPr="005E4FB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E4FB7">
              <w:rPr>
                <w:rFonts w:ascii="Times New Roman" w:hAnsi="Times New Roman"/>
                <w:sz w:val="24"/>
                <w:szCs w:val="24"/>
              </w:rPr>
              <w:t xml:space="preserve"> Коммунистическая,25, тел. 8(9021)68-88-86</w:t>
            </w:r>
          </w:p>
          <w:p w:rsidR="005E4FB7" w:rsidRPr="005E4FB7" w:rsidRDefault="005E4FB7" w:rsidP="00C70E3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E4FB7" w:rsidRDefault="005E4FB7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E4FB7" w:rsidRPr="00952DFD" w:rsidRDefault="005E4FB7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4389D" w:rsidRPr="005E4FB7" w:rsidRDefault="00716757" w:rsidP="00C70E3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право </w:t>
      </w:r>
      <w:r w:rsidR="00D4389D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84380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5E4FB7">
        <w:rPr>
          <w:rFonts w:ascii="Times New Roman" w:hAnsi="Times New Roman"/>
          <w:sz w:val="27"/>
          <w:szCs w:val="27"/>
          <w:shd w:val="clear" w:color="auto" w:fill="FFFFFF"/>
        </w:rPr>
        <w:t>ООО</w:t>
      </w:r>
      <w:r w:rsidR="005E4FB7">
        <w:rPr>
          <w:rFonts w:ascii="Times New Roman" w:hAnsi="Times New Roman"/>
          <w:sz w:val="27"/>
          <w:szCs w:val="27"/>
        </w:rPr>
        <w:t>«</w:t>
      </w:r>
      <w:proofErr w:type="gramEnd"/>
      <w:r w:rsidR="005E4FB7">
        <w:rPr>
          <w:rFonts w:ascii="Times New Roman" w:hAnsi="Times New Roman"/>
          <w:sz w:val="27"/>
          <w:szCs w:val="27"/>
        </w:rPr>
        <w:t>Статус</w:t>
      </w:r>
      <w:proofErr w:type="spellEnd"/>
      <w:r w:rsidR="005E4FB7">
        <w:rPr>
          <w:rFonts w:ascii="Times New Roman" w:hAnsi="Times New Roman"/>
          <w:sz w:val="27"/>
          <w:szCs w:val="27"/>
        </w:rPr>
        <w:t xml:space="preserve">» (ИНН </w:t>
      </w:r>
      <w:r w:rsidR="00C70E3A" w:rsidRPr="005E4FB7">
        <w:rPr>
          <w:rFonts w:ascii="Times New Roman" w:eastAsia="Times New Roman" w:hAnsi="Times New Roman"/>
          <w:sz w:val="24"/>
          <w:szCs w:val="24"/>
          <w:lang w:eastAsia="ru-RU"/>
        </w:rPr>
        <w:t>0326488707</w:t>
      </w:r>
      <w:r w:rsidR="00C70E3A" w:rsidRPr="005E4FB7">
        <w:rPr>
          <w:rFonts w:ascii="Times New Roman" w:hAnsi="Times New Roman"/>
          <w:sz w:val="27"/>
          <w:szCs w:val="27"/>
        </w:rPr>
        <w:t>)</w:t>
      </w:r>
      <w:r w:rsidR="00760C10" w:rsidRPr="005E4FB7">
        <w:rPr>
          <w:rFonts w:ascii="Times New Roman" w:hAnsi="Times New Roman"/>
          <w:sz w:val="27"/>
          <w:szCs w:val="27"/>
        </w:rPr>
        <w:t xml:space="preserve"> </w:t>
      </w:r>
      <w:r w:rsidR="00374E39" w:rsidRPr="005E4FB7">
        <w:rPr>
          <w:rFonts w:ascii="Times New Roman" w:hAnsi="Times New Roman"/>
          <w:sz w:val="27"/>
          <w:szCs w:val="27"/>
        </w:rPr>
        <w:t xml:space="preserve"> </w:t>
      </w:r>
      <w:r w:rsidR="005E4FB7" w:rsidRPr="005E4FB7">
        <w:rPr>
          <w:rFonts w:ascii="Times New Roman" w:hAnsi="Times New Roman"/>
          <w:sz w:val="27"/>
          <w:szCs w:val="27"/>
        </w:rPr>
        <w:t>и ООО «</w:t>
      </w:r>
      <w:proofErr w:type="spellStart"/>
      <w:r w:rsidR="005E4FB7" w:rsidRPr="005E4FB7">
        <w:rPr>
          <w:rFonts w:ascii="Times New Roman" w:hAnsi="Times New Roman"/>
          <w:sz w:val="27"/>
          <w:szCs w:val="27"/>
        </w:rPr>
        <w:t>Сибпромавтоматика</w:t>
      </w:r>
      <w:proofErr w:type="spellEnd"/>
      <w:r w:rsidR="005E4FB7" w:rsidRPr="005E4FB7">
        <w:rPr>
          <w:rFonts w:ascii="Times New Roman" w:hAnsi="Times New Roman"/>
          <w:sz w:val="27"/>
          <w:szCs w:val="27"/>
        </w:rPr>
        <w:t>»</w:t>
      </w:r>
      <w:r w:rsidR="008F1EBF" w:rsidRPr="005E4FB7">
        <w:rPr>
          <w:rFonts w:ascii="Times New Roman" w:hAnsi="Times New Roman"/>
          <w:sz w:val="27"/>
          <w:szCs w:val="27"/>
        </w:rPr>
        <w:t xml:space="preserve"> </w:t>
      </w:r>
      <w:r w:rsidR="005E4FB7" w:rsidRPr="005E4FB7">
        <w:rPr>
          <w:rFonts w:ascii="Times New Roman" w:hAnsi="Times New Roman"/>
          <w:sz w:val="27"/>
          <w:szCs w:val="27"/>
        </w:rPr>
        <w:t xml:space="preserve">(ИНН </w:t>
      </w:r>
      <w:r w:rsidR="005E4FB7" w:rsidRPr="005E4FB7">
        <w:rPr>
          <w:rFonts w:ascii="Times New Roman" w:eastAsia="Times New Roman" w:hAnsi="Times New Roman"/>
          <w:sz w:val="24"/>
          <w:szCs w:val="24"/>
          <w:lang w:eastAsia="ru-RU"/>
        </w:rPr>
        <w:t xml:space="preserve">0323100130) </w:t>
      </w:r>
      <w:r w:rsidR="005B7B7D" w:rsidRPr="005E4FB7">
        <w:rPr>
          <w:rFonts w:ascii="Times New Roman" w:hAnsi="Times New Roman"/>
          <w:sz w:val="27"/>
          <w:szCs w:val="27"/>
        </w:rPr>
        <w:t xml:space="preserve"> </w:t>
      </w:r>
      <w:r w:rsidR="00EF461D" w:rsidRPr="005E4FB7">
        <w:rPr>
          <w:rFonts w:ascii="Times New Roman" w:hAnsi="Times New Roman"/>
          <w:sz w:val="27"/>
          <w:szCs w:val="27"/>
        </w:rPr>
        <w:t xml:space="preserve"> </w:t>
      </w:r>
      <w:r w:rsidR="00D4389D" w:rsidRPr="005E4FB7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8B2794" w:rsidRPr="005E4FB7">
        <w:rPr>
          <w:rFonts w:ascii="Times New Roman" w:hAnsi="Times New Roman"/>
          <w:sz w:val="27"/>
          <w:szCs w:val="27"/>
          <w:shd w:val="clear" w:color="auto" w:fill="FFFFFF"/>
        </w:rPr>
        <w:t>(</w:t>
      </w:r>
      <w:r w:rsidR="00D4389D" w:rsidRPr="005E4FB7">
        <w:rPr>
          <w:rFonts w:ascii="Times New Roman" w:hAnsi="Times New Roman"/>
          <w:sz w:val="27"/>
          <w:szCs w:val="27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5E4FB7" w:rsidRDefault="00E46A47" w:rsidP="001D220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="00CD63B0" w:rsidRPr="005E4FB7">
        <w:rPr>
          <w:rFonts w:ascii="Times New Roman" w:hAnsi="Times New Roman"/>
          <w:sz w:val="27"/>
          <w:szCs w:val="27"/>
        </w:rPr>
        <w:t xml:space="preserve"> </w:t>
      </w:r>
      <w:r w:rsidR="00760C10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ООО </w:t>
      </w:r>
      <w:r w:rsidR="00C70E3A" w:rsidRPr="005E4FB7">
        <w:rPr>
          <w:rFonts w:ascii="Times New Roman" w:hAnsi="Times New Roman"/>
          <w:sz w:val="27"/>
          <w:szCs w:val="27"/>
        </w:rPr>
        <w:t>«Статус» (</w:t>
      </w:r>
      <w:proofErr w:type="gramStart"/>
      <w:r w:rsidR="00C70E3A" w:rsidRPr="005E4FB7">
        <w:rPr>
          <w:rFonts w:ascii="Times New Roman" w:hAnsi="Times New Roman"/>
          <w:sz w:val="27"/>
          <w:szCs w:val="27"/>
        </w:rPr>
        <w:t xml:space="preserve">ИНН  </w:t>
      </w:r>
      <w:r w:rsidR="00C70E3A" w:rsidRPr="005E4FB7">
        <w:rPr>
          <w:rFonts w:ascii="Times New Roman" w:eastAsia="Times New Roman" w:hAnsi="Times New Roman"/>
          <w:sz w:val="24"/>
          <w:szCs w:val="24"/>
          <w:lang w:eastAsia="ru-RU"/>
        </w:rPr>
        <w:t>0326488707</w:t>
      </w:r>
      <w:proofErr w:type="gramEnd"/>
      <w:r w:rsidR="00C70E3A" w:rsidRPr="005E4FB7">
        <w:rPr>
          <w:rFonts w:ascii="Times New Roman" w:hAnsi="Times New Roman"/>
          <w:sz w:val="27"/>
          <w:szCs w:val="27"/>
        </w:rPr>
        <w:t xml:space="preserve">) </w:t>
      </w:r>
      <w:r w:rsidR="00CD63B0" w:rsidRPr="005E4FB7">
        <w:rPr>
          <w:rFonts w:ascii="Times New Roman" w:hAnsi="Times New Roman"/>
          <w:sz w:val="27"/>
          <w:szCs w:val="27"/>
        </w:rPr>
        <w:t xml:space="preserve"> </w:t>
      </w:r>
      <w:r w:rsidR="005E4FB7" w:rsidRPr="005E4FB7">
        <w:rPr>
          <w:rFonts w:ascii="Times New Roman" w:hAnsi="Times New Roman"/>
          <w:sz w:val="27"/>
          <w:szCs w:val="27"/>
        </w:rPr>
        <w:t xml:space="preserve"> и ООО «</w:t>
      </w:r>
      <w:proofErr w:type="spellStart"/>
      <w:r w:rsidR="005E4FB7" w:rsidRPr="005E4FB7">
        <w:rPr>
          <w:rFonts w:ascii="Times New Roman" w:hAnsi="Times New Roman"/>
          <w:sz w:val="27"/>
          <w:szCs w:val="27"/>
        </w:rPr>
        <w:t>Сибпромавтоматика</w:t>
      </w:r>
      <w:proofErr w:type="spellEnd"/>
      <w:r w:rsidR="005E4FB7" w:rsidRPr="005E4FB7">
        <w:rPr>
          <w:rFonts w:ascii="Times New Roman" w:hAnsi="Times New Roman"/>
          <w:sz w:val="27"/>
          <w:szCs w:val="27"/>
        </w:rPr>
        <w:t xml:space="preserve">» </w:t>
      </w:r>
      <w:r w:rsidR="00CD63B0" w:rsidRPr="005E4FB7">
        <w:rPr>
          <w:rFonts w:ascii="Times New Roman" w:hAnsi="Times New Roman"/>
          <w:sz w:val="27"/>
          <w:szCs w:val="27"/>
        </w:rPr>
        <w:t xml:space="preserve"> </w:t>
      </w:r>
      <w:r w:rsidR="005E4FB7" w:rsidRPr="005E4FB7">
        <w:rPr>
          <w:rFonts w:ascii="Times New Roman" w:hAnsi="Times New Roman"/>
          <w:sz w:val="27"/>
          <w:szCs w:val="27"/>
        </w:rPr>
        <w:t xml:space="preserve">(ИНН </w:t>
      </w:r>
      <w:r w:rsidR="005E4FB7" w:rsidRPr="005E4FB7">
        <w:rPr>
          <w:rFonts w:ascii="Times New Roman" w:eastAsia="Times New Roman" w:hAnsi="Times New Roman"/>
          <w:sz w:val="24"/>
          <w:szCs w:val="24"/>
          <w:lang w:eastAsia="ru-RU"/>
        </w:rPr>
        <w:t xml:space="preserve">0323100130) </w:t>
      </w:r>
      <w:r w:rsidR="00CD63B0" w:rsidRPr="005E4FB7">
        <w:rPr>
          <w:rFonts w:ascii="Times New Roman" w:hAnsi="Times New Roman"/>
          <w:sz w:val="27"/>
          <w:szCs w:val="27"/>
        </w:rPr>
        <w:t xml:space="preserve"> первый </w:t>
      </w:r>
      <w:r w:rsidRPr="005E4FB7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уровень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</w:t>
      </w:r>
      <w:r w:rsidR="001D2205" w:rsidRPr="005E4FB7">
        <w:rPr>
          <w:rFonts w:ascii="Times New Roman" w:hAnsi="Times New Roman"/>
          <w:sz w:val="27"/>
          <w:szCs w:val="27"/>
          <w:shd w:val="clear" w:color="auto" w:fill="FFFFFF"/>
        </w:rPr>
        <w:t>ору строительного подряда, сноса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 объектов капитального строительства   (Фонд ВВ-</w:t>
      </w:r>
      <w:r w:rsidR="001D2205" w:rsidRPr="005E4FB7"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="00CD63B0" w:rsidRPr="005E4FB7">
        <w:rPr>
          <w:rFonts w:ascii="Times New Roman" w:hAnsi="Times New Roman"/>
          <w:sz w:val="27"/>
          <w:szCs w:val="27"/>
          <w:shd w:val="clear" w:color="auto" w:fill="FFFFFF"/>
        </w:rPr>
        <w:t>00</w:t>
      </w:r>
      <w:r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,0 </w:t>
      </w:r>
      <w:proofErr w:type="spellStart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5E4FB7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CD63B0" w:rsidRPr="005E4FB7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5E4FB7">
        <w:rPr>
          <w:rFonts w:ascii="Times New Roman" w:hAnsi="Times New Roman"/>
          <w:sz w:val="27"/>
          <w:szCs w:val="27"/>
        </w:rPr>
        <w:t>Предоставить</w:t>
      </w:r>
      <w:r w:rsidR="003E65AD" w:rsidRPr="005E4FB7">
        <w:rPr>
          <w:rFonts w:ascii="Times New Roman" w:hAnsi="Times New Roman"/>
          <w:sz w:val="27"/>
          <w:szCs w:val="27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 xml:space="preserve"> </w:t>
      </w:r>
      <w:r w:rsidR="001D2205" w:rsidRPr="005E4FB7">
        <w:rPr>
          <w:rFonts w:ascii="Times New Roman" w:hAnsi="Times New Roman"/>
          <w:sz w:val="27"/>
          <w:szCs w:val="27"/>
          <w:shd w:val="clear" w:color="auto" w:fill="FFFFFF"/>
        </w:rPr>
        <w:t>право</w:t>
      </w:r>
      <w:proofErr w:type="gramEnd"/>
      <w:r w:rsidR="001D2205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1D2205" w:rsidRPr="005E4FB7">
        <w:rPr>
          <w:rFonts w:ascii="Times New Roman" w:hAnsi="Times New Roman"/>
          <w:sz w:val="27"/>
          <w:szCs w:val="27"/>
        </w:rPr>
        <w:t xml:space="preserve"> </w:t>
      </w:r>
      <w:r w:rsidR="00374E39" w:rsidRPr="005E4FB7">
        <w:rPr>
          <w:rFonts w:ascii="Times New Roman" w:hAnsi="Times New Roman"/>
          <w:sz w:val="27"/>
          <w:szCs w:val="27"/>
          <w:shd w:val="clear" w:color="auto" w:fill="FFFFFF"/>
        </w:rPr>
        <w:t>ООО «</w:t>
      </w:r>
      <w:r w:rsidR="00C70E3A" w:rsidRPr="005E4FB7">
        <w:rPr>
          <w:rFonts w:ascii="Times New Roman" w:hAnsi="Times New Roman"/>
          <w:sz w:val="27"/>
          <w:szCs w:val="27"/>
          <w:shd w:val="clear" w:color="auto" w:fill="FFFFFF"/>
        </w:rPr>
        <w:t>Статус»</w:t>
      </w:r>
      <w:r w:rsidR="005E4FB7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и ООО «</w:t>
      </w:r>
      <w:proofErr w:type="spellStart"/>
      <w:r w:rsidR="005E4FB7" w:rsidRPr="005E4FB7">
        <w:rPr>
          <w:rFonts w:ascii="Times New Roman" w:hAnsi="Times New Roman"/>
          <w:sz w:val="27"/>
          <w:szCs w:val="27"/>
          <w:shd w:val="clear" w:color="auto" w:fill="FFFFFF"/>
        </w:rPr>
        <w:t>Сибпромавтоматика</w:t>
      </w:r>
      <w:proofErr w:type="spellEnd"/>
      <w:r w:rsidR="005E4FB7" w:rsidRPr="005E4FB7">
        <w:rPr>
          <w:rFonts w:ascii="Times New Roman" w:hAnsi="Times New Roman"/>
          <w:sz w:val="27"/>
          <w:szCs w:val="27"/>
          <w:shd w:val="clear" w:color="auto" w:fill="FFFFFF"/>
        </w:rPr>
        <w:t>»</w:t>
      </w:r>
      <w:r w:rsidR="00C70E3A" w:rsidRPr="005E4FB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5E4FB7">
        <w:rPr>
          <w:rFonts w:ascii="Times New Roman" w:hAnsi="Times New Roman"/>
          <w:sz w:val="27"/>
          <w:szCs w:val="27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5E4FB7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5E4FB7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Pr="005E4FB7">
        <w:rPr>
          <w:rFonts w:ascii="Times New Roman" w:hAnsi="Times New Roman"/>
          <w:sz w:val="27"/>
          <w:szCs w:val="27"/>
        </w:rPr>
        <w:t>тыс.руб</w:t>
      </w:r>
      <w:proofErr w:type="spellEnd"/>
      <w:r w:rsidRPr="005E4FB7">
        <w:rPr>
          <w:rFonts w:ascii="Times New Roman" w:hAnsi="Times New Roman"/>
          <w:sz w:val="27"/>
          <w:szCs w:val="27"/>
        </w:rPr>
        <w:t>.).</w:t>
      </w:r>
    </w:p>
    <w:p w:rsidR="00511860" w:rsidRDefault="00511860" w:rsidP="00CD63B0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E5D5D" w:rsidRPr="00716757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Г</w:t>
      </w:r>
      <w:r w:rsidR="00BE5D5D" w:rsidRPr="00716757">
        <w:rPr>
          <w:rFonts w:ascii="Times New Roman" w:hAnsi="Times New Roman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705554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705554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="00511860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, «воздержался» - </w:t>
      </w:r>
      <w:r w:rsidR="00705554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FE4D5D" w:rsidRDefault="00FE4D5D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единогласно</w:t>
      </w:r>
    </w:p>
    <w:p w:rsidR="00FE4D5D" w:rsidRDefault="00FE4D5D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26331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511860" w:rsidRDefault="00511860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2348" w:rsidRDefault="007E2348" w:rsidP="007E234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>2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 дня :</w:t>
      </w:r>
    </w:p>
    <w:p w:rsidR="007E2348" w:rsidRDefault="007E2348" w:rsidP="007E234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14599E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14599E">
        <w:rPr>
          <w:rFonts w:ascii="Times New Roman" w:hAnsi="Times New Roman"/>
          <w:sz w:val="27"/>
          <w:szCs w:val="27"/>
        </w:rPr>
        <w:t xml:space="preserve">  СРО   РА «Строители ТПП РБ» </w:t>
      </w:r>
      <w:proofErr w:type="spellStart"/>
      <w:r w:rsidRPr="0014599E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14599E">
        <w:rPr>
          <w:rFonts w:ascii="Times New Roman" w:hAnsi="Times New Roman"/>
          <w:sz w:val="27"/>
          <w:szCs w:val="27"/>
        </w:rPr>
        <w:t xml:space="preserve"> В.Л., который сообщил, что 31 марта 2020г. в </w:t>
      </w:r>
      <w:proofErr w:type="spellStart"/>
      <w:r w:rsidRPr="0014599E">
        <w:rPr>
          <w:rFonts w:ascii="Times New Roman" w:hAnsi="Times New Roman"/>
          <w:sz w:val="27"/>
          <w:szCs w:val="27"/>
        </w:rPr>
        <w:t>г.Хабаровске</w:t>
      </w:r>
      <w:proofErr w:type="spellEnd"/>
      <w:r w:rsidRPr="0014599E">
        <w:rPr>
          <w:rFonts w:ascii="Times New Roman" w:hAnsi="Times New Roman"/>
          <w:sz w:val="27"/>
          <w:szCs w:val="27"/>
        </w:rPr>
        <w:t xml:space="preserve"> состоится Окружная    конференции</w:t>
      </w:r>
      <w:r>
        <w:rPr>
          <w:rFonts w:ascii="Times New Roman" w:hAnsi="Times New Roman"/>
          <w:sz w:val="27"/>
          <w:szCs w:val="27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   строительства, зарегистрированных на территории </w:t>
      </w:r>
      <w:r w:rsidRPr="0014599E">
        <w:rPr>
          <w:rFonts w:ascii="Times New Roman" w:hAnsi="Times New Roman"/>
          <w:sz w:val="27"/>
          <w:szCs w:val="27"/>
        </w:rPr>
        <w:t xml:space="preserve"> Дальн</w:t>
      </w:r>
      <w:r>
        <w:rPr>
          <w:rFonts w:ascii="Times New Roman" w:hAnsi="Times New Roman"/>
          <w:sz w:val="27"/>
          <w:szCs w:val="27"/>
        </w:rPr>
        <w:t>евосточного  федерального  округа</w:t>
      </w:r>
      <w:r w:rsidRPr="0014599E">
        <w:rPr>
          <w:rFonts w:ascii="Times New Roman" w:hAnsi="Times New Roman"/>
          <w:sz w:val="27"/>
          <w:szCs w:val="27"/>
        </w:rPr>
        <w:t>.</w:t>
      </w:r>
    </w:p>
    <w:p w:rsidR="007E2348" w:rsidRDefault="007E2348" w:rsidP="007E23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599E">
        <w:rPr>
          <w:rFonts w:ascii="Times New Roman" w:hAnsi="Times New Roman"/>
          <w:sz w:val="27"/>
          <w:szCs w:val="27"/>
        </w:rPr>
        <w:t xml:space="preserve"> Предложил делегировать  для участия в Окружной конференции </w:t>
      </w:r>
      <w:r>
        <w:rPr>
          <w:rFonts w:ascii="Times New Roman" w:hAnsi="Times New Roman"/>
          <w:sz w:val="27"/>
          <w:szCs w:val="27"/>
        </w:rPr>
        <w:t xml:space="preserve"> 31 марта 2020г. в г. Хабаровск </w:t>
      </w:r>
      <w:r w:rsidRPr="0014599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14599E">
        <w:rPr>
          <w:rFonts w:ascii="Times New Roman" w:hAnsi="Times New Roman"/>
          <w:sz w:val="27"/>
          <w:szCs w:val="27"/>
        </w:rPr>
        <w:t>Хандаева</w:t>
      </w:r>
      <w:proofErr w:type="spellEnd"/>
      <w:r w:rsidRPr="0014599E">
        <w:rPr>
          <w:rFonts w:ascii="Times New Roman" w:hAnsi="Times New Roman"/>
          <w:sz w:val="27"/>
          <w:szCs w:val="27"/>
        </w:rPr>
        <w:t xml:space="preserve"> Виктора Ивановича - Исполнительного директора  СРО РА «Строители ТПП РБ» с правом    решающего   голоса  по вопросам  повестки дня </w:t>
      </w:r>
      <w:r>
        <w:rPr>
          <w:rFonts w:ascii="Times New Roman" w:hAnsi="Times New Roman"/>
          <w:sz w:val="27"/>
          <w:szCs w:val="27"/>
        </w:rPr>
        <w:t xml:space="preserve"> заседания</w:t>
      </w:r>
      <w:r w:rsidRPr="0014599E">
        <w:rPr>
          <w:rFonts w:ascii="Times New Roman" w:hAnsi="Times New Roman"/>
          <w:sz w:val="27"/>
          <w:szCs w:val="27"/>
        </w:rPr>
        <w:t xml:space="preserve"> Окружной  конференции</w:t>
      </w:r>
      <w:r>
        <w:rPr>
          <w:rFonts w:ascii="Times New Roman" w:hAnsi="Times New Roman"/>
          <w:sz w:val="27"/>
          <w:szCs w:val="27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   строительства, зарегистрированных на территории </w:t>
      </w:r>
      <w:r w:rsidRPr="0014599E">
        <w:rPr>
          <w:rFonts w:ascii="Times New Roman" w:hAnsi="Times New Roman"/>
          <w:sz w:val="27"/>
          <w:szCs w:val="27"/>
        </w:rPr>
        <w:t xml:space="preserve"> Дальн</w:t>
      </w:r>
      <w:r>
        <w:rPr>
          <w:rFonts w:ascii="Times New Roman" w:hAnsi="Times New Roman"/>
          <w:sz w:val="27"/>
          <w:szCs w:val="27"/>
        </w:rPr>
        <w:t>евосточного  федерального  округа.</w:t>
      </w:r>
      <w:r w:rsidRPr="0014599E">
        <w:rPr>
          <w:rFonts w:ascii="Times New Roman" w:hAnsi="Times New Roman"/>
          <w:sz w:val="27"/>
          <w:szCs w:val="27"/>
        </w:rPr>
        <w:t xml:space="preserve"> </w:t>
      </w:r>
    </w:p>
    <w:p w:rsidR="007E2348" w:rsidRDefault="007E2348" w:rsidP="007E234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7E2348" w:rsidRDefault="007E2348" w:rsidP="007E2348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b/>
          <w:bCs/>
          <w:sz w:val="27"/>
          <w:szCs w:val="27"/>
          <w:u w:val="single"/>
        </w:rPr>
        <w:t>Решили:</w:t>
      </w:r>
    </w:p>
    <w:p w:rsidR="007E2348" w:rsidRDefault="007E2348" w:rsidP="007E234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  <w:shd w:val="clear" w:color="auto" w:fill="FFFFFF"/>
        </w:rPr>
        <w:t>Командировать  Исполнительного</w:t>
      </w:r>
      <w:proofErr w:type="gram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директора СРО РА «Строители ТПП  РБ» </w:t>
      </w:r>
      <w:proofErr w:type="spellStart"/>
      <w:r>
        <w:rPr>
          <w:rFonts w:ascii="Times New Roman" w:hAnsi="Times New Roman"/>
          <w:sz w:val="27"/>
          <w:szCs w:val="27"/>
          <w:shd w:val="clear" w:color="auto" w:fill="FFFFFF"/>
        </w:rPr>
        <w:t>Хандаева</w:t>
      </w:r>
      <w:proofErr w:type="spellEnd"/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Виктора Ивановича  в г. Хабаровск 31 марта 2020г для участия в </w:t>
      </w:r>
      <w:r>
        <w:rPr>
          <w:rFonts w:ascii="Times New Roman" w:hAnsi="Times New Roman"/>
          <w:sz w:val="27"/>
          <w:szCs w:val="27"/>
        </w:rPr>
        <w:t xml:space="preserve">Окружной </w:t>
      </w:r>
      <w:r w:rsidRPr="0014599E">
        <w:rPr>
          <w:rFonts w:ascii="Times New Roman" w:hAnsi="Times New Roman"/>
          <w:sz w:val="27"/>
          <w:szCs w:val="27"/>
        </w:rPr>
        <w:t xml:space="preserve">    конференции</w:t>
      </w:r>
      <w:r>
        <w:rPr>
          <w:rFonts w:ascii="Times New Roman" w:hAnsi="Times New Roman"/>
          <w:sz w:val="27"/>
          <w:szCs w:val="27"/>
        </w:rPr>
        <w:t xml:space="preserve">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   строительства, зарегистрированных на территории </w:t>
      </w:r>
      <w:r w:rsidRPr="0014599E">
        <w:rPr>
          <w:rFonts w:ascii="Times New Roman" w:hAnsi="Times New Roman"/>
          <w:sz w:val="27"/>
          <w:szCs w:val="27"/>
        </w:rPr>
        <w:t xml:space="preserve"> Дальн</w:t>
      </w:r>
      <w:r>
        <w:rPr>
          <w:rFonts w:ascii="Times New Roman" w:hAnsi="Times New Roman"/>
          <w:sz w:val="27"/>
          <w:szCs w:val="27"/>
        </w:rPr>
        <w:t>евосточного  федерального  округа с правом решающего голоса.</w:t>
      </w:r>
    </w:p>
    <w:p w:rsidR="007E2348" w:rsidRDefault="007E2348" w:rsidP="007E234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E2348" w:rsidRPr="00716757" w:rsidRDefault="007E2348" w:rsidP="007E2348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716757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7E2348" w:rsidRDefault="007E2348" w:rsidP="007E2348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7E2348" w:rsidRPr="00952DFD" w:rsidRDefault="007E2348" w:rsidP="007E2348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705554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голосов, «против» - </w:t>
      </w:r>
      <w:r w:rsidR="00705554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, «воздержался» - </w:t>
      </w:r>
      <w:r w:rsidR="00705554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D26331" w:rsidRPr="006E5BAF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622C78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</w:p>
    <w:p w:rsidR="003303BA" w:rsidRDefault="003303BA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61ED3" w:rsidRPr="00E46A47" w:rsidRDefault="00622C78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705554">
        <w:rPr>
          <w:rFonts w:ascii="Times New Roman" w:hAnsi="Times New Roman"/>
          <w:b/>
          <w:sz w:val="26"/>
          <w:szCs w:val="26"/>
        </w:rPr>
        <w:t xml:space="preserve"> Директор </w:t>
      </w:r>
      <w:r w:rsidR="005C3679">
        <w:rPr>
          <w:rFonts w:ascii="Times New Roman" w:hAnsi="Times New Roman"/>
          <w:b/>
          <w:sz w:val="26"/>
          <w:szCs w:val="26"/>
        </w:rPr>
        <w:t xml:space="preserve"> </w:t>
      </w:r>
      <w:r w:rsidR="004726A8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3303BA" w:rsidRPr="003303BA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6A8">
        <w:rPr>
          <w:rFonts w:ascii="Times New Roman" w:hAnsi="Times New Roman"/>
          <w:b/>
          <w:sz w:val="26"/>
          <w:szCs w:val="26"/>
        </w:rPr>
        <w:t xml:space="preserve">             </w:t>
      </w:r>
      <w:r w:rsidR="003303BA"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70555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05554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705554">
        <w:rPr>
          <w:rFonts w:ascii="Times New Roman" w:hAnsi="Times New Roman"/>
          <w:b/>
          <w:sz w:val="26"/>
          <w:szCs w:val="26"/>
        </w:rPr>
        <w:t xml:space="preserve"> В.Л.</w:t>
      </w: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957FD4" w:rsidRDefault="00957FD4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3303BA">
        <w:rPr>
          <w:rFonts w:ascii="Times New Roman" w:hAnsi="Times New Roman"/>
          <w:b/>
          <w:sz w:val="26"/>
          <w:szCs w:val="26"/>
        </w:rPr>
        <w:t xml:space="preserve">         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3F10"/>
    <w:rsid w:val="00021187"/>
    <w:rsid w:val="00034C53"/>
    <w:rsid w:val="0003583A"/>
    <w:rsid w:val="000510E3"/>
    <w:rsid w:val="000542BF"/>
    <w:rsid w:val="0005516D"/>
    <w:rsid w:val="000A3DD5"/>
    <w:rsid w:val="000C183F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536E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303BA"/>
    <w:rsid w:val="003562B9"/>
    <w:rsid w:val="00374E39"/>
    <w:rsid w:val="00380904"/>
    <w:rsid w:val="00380C58"/>
    <w:rsid w:val="00385B7B"/>
    <w:rsid w:val="00385E0E"/>
    <w:rsid w:val="00391E80"/>
    <w:rsid w:val="00395BEB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14A7"/>
    <w:rsid w:val="0043450B"/>
    <w:rsid w:val="00440417"/>
    <w:rsid w:val="00440685"/>
    <w:rsid w:val="004609BB"/>
    <w:rsid w:val="004622CD"/>
    <w:rsid w:val="004667F4"/>
    <w:rsid w:val="004726A8"/>
    <w:rsid w:val="00473E2D"/>
    <w:rsid w:val="00493142"/>
    <w:rsid w:val="0049375B"/>
    <w:rsid w:val="004D1271"/>
    <w:rsid w:val="004D4A6B"/>
    <w:rsid w:val="004E04B6"/>
    <w:rsid w:val="00502420"/>
    <w:rsid w:val="0051186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E4FB7"/>
    <w:rsid w:val="005F0E1C"/>
    <w:rsid w:val="00602C42"/>
    <w:rsid w:val="0061043E"/>
    <w:rsid w:val="00611DB2"/>
    <w:rsid w:val="00613966"/>
    <w:rsid w:val="0062053A"/>
    <w:rsid w:val="00622C78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02ED9"/>
    <w:rsid w:val="00705554"/>
    <w:rsid w:val="0071017B"/>
    <w:rsid w:val="00716757"/>
    <w:rsid w:val="00722634"/>
    <w:rsid w:val="00723D24"/>
    <w:rsid w:val="0073694A"/>
    <w:rsid w:val="007447D1"/>
    <w:rsid w:val="00750301"/>
    <w:rsid w:val="00751267"/>
    <w:rsid w:val="00760C10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E2348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0AE5"/>
    <w:rsid w:val="00BC4713"/>
    <w:rsid w:val="00BC517D"/>
    <w:rsid w:val="00BD0F81"/>
    <w:rsid w:val="00BD1799"/>
    <w:rsid w:val="00BD29CC"/>
    <w:rsid w:val="00BD694E"/>
    <w:rsid w:val="00BE1D9A"/>
    <w:rsid w:val="00BE4F42"/>
    <w:rsid w:val="00BE5D5D"/>
    <w:rsid w:val="00BE6EC4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70E3A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DF23C7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5333D"/>
    <w:rsid w:val="00E748BD"/>
    <w:rsid w:val="00E80AC1"/>
    <w:rsid w:val="00E82E42"/>
    <w:rsid w:val="00E97690"/>
    <w:rsid w:val="00EA0600"/>
    <w:rsid w:val="00EA0DBD"/>
    <w:rsid w:val="00EB6C1C"/>
    <w:rsid w:val="00EB7085"/>
    <w:rsid w:val="00EB7DB5"/>
    <w:rsid w:val="00EC25EA"/>
    <w:rsid w:val="00EC7595"/>
    <w:rsid w:val="00ED6AD2"/>
    <w:rsid w:val="00ED6CCD"/>
    <w:rsid w:val="00EE228A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69A6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60A5-E82B-4C18-8148-E5CA4A10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2020-02-19T02:40:00Z</cp:lastPrinted>
  <dcterms:created xsi:type="dcterms:W3CDTF">2020-03-10T02:41:00Z</dcterms:created>
  <dcterms:modified xsi:type="dcterms:W3CDTF">2020-03-10T02:41:00Z</dcterms:modified>
</cp:coreProperties>
</file>